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4E97" w14:textId="77777777" w:rsidR="00334A77" w:rsidRDefault="00334A77" w:rsidP="00B2012B">
      <w:pPr>
        <w:rPr>
          <w:b/>
          <w:color w:val="0000FF"/>
          <w:sz w:val="26"/>
        </w:rPr>
      </w:pPr>
      <w:bookmarkStart w:id="0" w:name="_GoBack"/>
      <w:bookmarkEnd w:id="0"/>
      <w:r>
        <w:rPr>
          <w:b/>
          <w:color w:val="0000FF"/>
          <w:sz w:val="26"/>
        </w:rPr>
        <w:t>TÜRK STANDARDI TASARISI</w:t>
      </w:r>
    </w:p>
    <w:p w14:paraId="5CDFA47C" w14:textId="52F151A3" w:rsidR="00334A77" w:rsidRPr="00C24C4D" w:rsidRDefault="00F83D26"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0A779C">
        <w:rPr>
          <w:b/>
          <w:color w:val="0000FF"/>
          <w:sz w:val="26"/>
        </w:rPr>
        <w:t>tst 3958</w:t>
      </w:r>
      <w:r w:rsidRPr="00C24C4D">
        <w:rPr>
          <w:b/>
          <w:color w:val="0000FF"/>
          <w:sz w:val="26"/>
        </w:rPr>
        <w:fldChar w:fldCharType="end"/>
      </w:r>
    </w:p>
    <w:p w14:paraId="0AB61AA4" w14:textId="3A910A6B" w:rsidR="00334A77" w:rsidRDefault="00F83D26" w:rsidP="00B2012B">
      <w:pPr>
        <w:jc w:val="right"/>
        <w:rPr>
          <w:color w:val="365F91" w:themeColor="accent1" w:themeShade="BF"/>
        </w:rPr>
      </w:pPr>
      <w:r>
        <w:fldChar w:fldCharType="begin"/>
      </w:r>
      <w:r w:rsidR="00D848A7">
        <w:instrText xml:space="preserve"> DOCPROPERTY STANDART_YAYIN_TARIHI \* MERGEFORMAT </w:instrText>
      </w:r>
      <w:r>
        <w:fldChar w:fldCharType="separate"/>
      </w:r>
      <w:r w:rsidR="000A779C">
        <w:t xml:space="preserve"> </w:t>
      </w:r>
      <w:r>
        <w:fldChar w:fldCharType="end"/>
      </w:r>
    </w:p>
    <w:p w14:paraId="0728C725" w14:textId="4352B8DA" w:rsidR="00334A77" w:rsidRDefault="00C76E1D" w:rsidP="00B2012B">
      <w:pPr>
        <w:jc w:val="right"/>
        <w:rPr>
          <w:b/>
          <w:color w:val="FF0000"/>
        </w:rPr>
      </w:pPr>
      <w:r>
        <w:fldChar w:fldCharType="begin"/>
      </w:r>
      <w:r>
        <w:instrText xml:space="preserve"> DOCPROPERTY YERINE_ALDIGI_STANDART \* MERGEFORMAT </w:instrText>
      </w:r>
      <w:r>
        <w:fldChar w:fldCharType="separate"/>
      </w:r>
      <w:r w:rsidR="000A779C" w:rsidRPr="000A779C">
        <w:rPr>
          <w:bCs/>
          <w:color w:val="365F91" w:themeColor="accent1" w:themeShade="BF"/>
        </w:rPr>
        <w:t>TS</w:t>
      </w:r>
      <w:r w:rsidR="000A779C" w:rsidRPr="000A779C">
        <w:rPr>
          <w:color w:val="365F91" w:themeColor="accent1" w:themeShade="BF"/>
        </w:rPr>
        <w:t xml:space="preserve"> 3958:2010</w:t>
      </w:r>
      <w:r>
        <w:rPr>
          <w:color w:val="365F91" w:themeColor="accent1" w:themeShade="BF"/>
        </w:rPr>
        <w:fldChar w:fldCharType="end"/>
      </w:r>
      <w:r w:rsidR="00334A77">
        <w:rPr>
          <w:b/>
          <w:color w:val="FF0000"/>
        </w:rPr>
        <w:t>yerine</w:t>
      </w:r>
    </w:p>
    <w:p w14:paraId="426C8772" w14:textId="71315EAC" w:rsidR="00334A77" w:rsidRDefault="00334A77" w:rsidP="00B2012B">
      <w:pPr>
        <w:jc w:val="right"/>
        <w:rPr>
          <w:color w:val="365F91" w:themeColor="accent1" w:themeShade="BF"/>
        </w:rPr>
      </w:pPr>
      <w:r>
        <w:rPr>
          <w:color w:val="FF0000"/>
        </w:rPr>
        <w:t>ICS</w:t>
      </w:r>
      <w:r w:rsidR="00086160">
        <w:rPr>
          <w:color w:val="FF0000"/>
        </w:rPr>
        <w:t xml:space="preserve"> </w:t>
      </w:r>
      <w:r w:rsidR="00C76E1D">
        <w:fldChar w:fldCharType="begin"/>
      </w:r>
      <w:r w:rsidR="00C76E1D">
        <w:instrText xml:space="preserve"> DOCPROPERTY ICS_NUMARASI \* MERGEFORMAT </w:instrText>
      </w:r>
      <w:r w:rsidR="00C76E1D">
        <w:fldChar w:fldCharType="separate"/>
      </w:r>
      <w:r w:rsidR="000A779C" w:rsidRPr="000A779C">
        <w:rPr>
          <w:color w:val="365F91" w:themeColor="accent1" w:themeShade="BF"/>
        </w:rPr>
        <w:t>67.080.10</w:t>
      </w:r>
      <w:r w:rsidR="00C76E1D">
        <w:rPr>
          <w:color w:val="365F91" w:themeColor="accent1" w:themeShade="BF"/>
        </w:rPr>
        <w:fldChar w:fldCharType="end"/>
      </w:r>
    </w:p>
    <w:p w14:paraId="5894F24F" w14:textId="77777777" w:rsidR="00334A77" w:rsidRDefault="00334A77" w:rsidP="00B2012B">
      <w:pPr>
        <w:rPr>
          <w:color w:val="365F91" w:themeColor="accent1" w:themeShade="BF"/>
        </w:rPr>
      </w:pPr>
    </w:p>
    <w:p w14:paraId="6520AEFE" w14:textId="77777777" w:rsidR="00334A77" w:rsidRDefault="00334A77" w:rsidP="00B2012B">
      <w:pPr>
        <w:rPr>
          <w:color w:val="365F91" w:themeColor="accent1" w:themeShade="BF"/>
        </w:rPr>
      </w:pPr>
    </w:p>
    <w:p w14:paraId="31E62E80" w14:textId="77777777" w:rsidR="00334A77" w:rsidRDefault="00334A77" w:rsidP="00B2012B">
      <w:pPr>
        <w:rPr>
          <w:color w:val="365F91" w:themeColor="accent1" w:themeShade="BF"/>
        </w:rPr>
      </w:pPr>
    </w:p>
    <w:p w14:paraId="6692B160" w14:textId="2D3D1419" w:rsidR="00334A77" w:rsidRPr="00576AA6" w:rsidRDefault="009C7C11" w:rsidP="00B2012B">
      <w:pPr>
        <w:rPr>
          <w:color w:val="365F91" w:themeColor="accent1" w:themeShade="BF"/>
          <w:sz w:val="30"/>
          <w:szCs w:val="30"/>
        </w:rPr>
      </w:pPr>
      <w:r w:rsidRPr="00576AA6">
        <w:rPr>
          <w:color w:val="365F91" w:themeColor="accent1" w:themeShade="BF"/>
          <w:sz w:val="30"/>
          <w:szCs w:val="30"/>
        </w:rPr>
        <w:fldChar w:fldCharType="begin"/>
      </w:r>
      <w:r w:rsidRPr="00576AA6">
        <w:rPr>
          <w:color w:val="365F91" w:themeColor="accent1" w:themeShade="BF"/>
          <w:sz w:val="30"/>
          <w:szCs w:val="30"/>
        </w:rPr>
        <w:instrText xml:space="preserve"> DOCPROPERTY TURKCE_ADI \* MERGEFORMAT </w:instrText>
      </w:r>
      <w:r w:rsidRPr="00576AA6">
        <w:rPr>
          <w:color w:val="365F91" w:themeColor="accent1" w:themeShade="BF"/>
          <w:sz w:val="30"/>
          <w:szCs w:val="30"/>
        </w:rPr>
        <w:fldChar w:fldCharType="separate"/>
      </w:r>
      <w:r w:rsidR="000A779C">
        <w:rPr>
          <w:color w:val="365F91" w:themeColor="accent1" w:themeShade="BF"/>
          <w:sz w:val="30"/>
          <w:szCs w:val="30"/>
        </w:rPr>
        <w:t>Vişne reçeli</w:t>
      </w:r>
      <w:r w:rsidRPr="00576AA6">
        <w:rPr>
          <w:color w:val="365F91" w:themeColor="accent1" w:themeShade="BF"/>
          <w:sz w:val="30"/>
          <w:szCs w:val="30"/>
        </w:rPr>
        <w:fldChar w:fldCharType="end"/>
      </w:r>
    </w:p>
    <w:p w14:paraId="24AB97A7" w14:textId="77777777" w:rsidR="00334A77" w:rsidRDefault="00334A77" w:rsidP="00B2012B">
      <w:pPr>
        <w:rPr>
          <w:b/>
          <w:color w:val="365F91" w:themeColor="accent1" w:themeShade="BF"/>
          <w:sz w:val="30"/>
        </w:rPr>
      </w:pPr>
    </w:p>
    <w:p w14:paraId="65E5AB19" w14:textId="6D49D4E2" w:rsidR="00334A77" w:rsidRPr="00AD636B" w:rsidRDefault="00F83D26"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0A779C" w:rsidRPr="000A779C">
        <w:rPr>
          <w:i/>
          <w:color w:val="365F91" w:themeColor="accent1" w:themeShade="BF"/>
        </w:rPr>
        <w:t>Sour</w:t>
      </w:r>
      <w:r w:rsidR="000A779C">
        <w:rPr>
          <w:i/>
          <w:color w:val="365F91" w:themeColor="accent1" w:themeShade="BF"/>
          <w:lang w:val="en-GB"/>
        </w:rPr>
        <w:t xml:space="preserve"> cherry jam</w:t>
      </w:r>
      <w:r w:rsidRPr="00AD636B">
        <w:rPr>
          <w:i/>
          <w:color w:val="365F91" w:themeColor="accent1" w:themeShade="BF"/>
          <w:lang w:val="en-GB"/>
        </w:rPr>
        <w:fldChar w:fldCharType="end"/>
      </w:r>
    </w:p>
    <w:p w14:paraId="36E1B839" w14:textId="67AC3443" w:rsidR="00334A77" w:rsidRPr="00AD636B" w:rsidRDefault="00F83D26" w:rsidP="00B2012B">
      <w:pPr>
        <w:rPr>
          <w:i/>
          <w:color w:val="365F91" w:themeColor="accent1" w:themeShade="BF"/>
          <w:lang w:val="fr-FR"/>
        </w:rPr>
      </w:pPr>
      <w:r>
        <w:fldChar w:fldCharType="begin"/>
      </w:r>
      <w:r w:rsidR="00D848A7">
        <w:instrText xml:space="preserve"> DOCPROPERTY FRANSIZCA_ADI \* MERGEFORMAT </w:instrText>
      </w:r>
      <w:r>
        <w:fldChar w:fldCharType="separate"/>
      </w:r>
      <w:r w:rsidR="000A779C">
        <w:t xml:space="preserve"> </w:t>
      </w:r>
      <w:r>
        <w:fldChar w:fldCharType="end"/>
      </w:r>
    </w:p>
    <w:p w14:paraId="0C6529E4" w14:textId="30F44EEC" w:rsidR="00334A77" w:rsidRPr="00AD636B" w:rsidRDefault="00F83D26" w:rsidP="00B2012B">
      <w:pPr>
        <w:rPr>
          <w:i/>
          <w:color w:val="365F91" w:themeColor="accent1" w:themeShade="BF"/>
          <w:lang w:val="de-DE"/>
        </w:rPr>
      </w:pPr>
      <w:r>
        <w:fldChar w:fldCharType="begin"/>
      </w:r>
      <w:r w:rsidR="00D848A7">
        <w:instrText xml:space="preserve"> DOCPROPERTY ALMANCA_ADI \* MERGEFORMAT </w:instrText>
      </w:r>
      <w:r>
        <w:fldChar w:fldCharType="separate"/>
      </w:r>
      <w:r w:rsidR="000A779C">
        <w:t xml:space="preserve"> </w:t>
      </w:r>
      <w:r>
        <w:fldChar w:fldCharType="end"/>
      </w:r>
    </w:p>
    <w:p w14:paraId="2004D8BC" w14:textId="3E2ED493" w:rsidR="00334A77" w:rsidRDefault="00334A77" w:rsidP="00B2012B">
      <w:pPr>
        <w:rPr>
          <w:i/>
          <w:color w:val="365F91" w:themeColor="accent1" w:themeShade="BF"/>
        </w:rPr>
      </w:pPr>
    </w:p>
    <w:p w14:paraId="04990254" w14:textId="4852C843" w:rsidR="00167815" w:rsidRDefault="00167815" w:rsidP="00FA7742">
      <w:pPr>
        <w:tabs>
          <w:tab w:val="left" w:pos="1134"/>
          <w:tab w:val="left" w:pos="5670"/>
        </w:tabs>
        <w:rPr>
          <w:b/>
          <w:color w:val="000000" w:themeColor="text1"/>
        </w:rPr>
      </w:pPr>
      <w:r>
        <w:rPr>
          <w:b/>
          <w:color w:val="000000" w:themeColor="text1"/>
        </w:rPr>
        <w:tab/>
      </w:r>
    </w:p>
    <w:p w14:paraId="43C1055C" w14:textId="5EF77FF3" w:rsidR="00167815" w:rsidRDefault="00167815" w:rsidP="00167815">
      <w:pPr>
        <w:tabs>
          <w:tab w:val="left" w:pos="1134"/>
          <w:tab w:val="left" w:pos="5670"/>
        </w:tabs>
        <w:rPr>
          <w:b/>
          <w:color w:val="000000" w:themeColor="text1"/>
        </w:rPr>
      </w:pPr>
    </w:p>
    <w:p w14:paraId="57F46BD6" w14:textId="56D9D36C" w:rsidR="00167815" w:rsidRDefault="00167815" w:rsidP="00167815">
      <w:pPr>
        <w:tabs>
          <w:tab w:val="left" w:pos="1134"/>
          <w:tab w:val="left" w:pos="5670"/>
        </w:tabs>
        <w:rPr>
          <w:b/>
          <w:color w:val="000000" w:themeColor="text1"/>
        </w:rPr>
      </w:pPr>
    </w:p>
    <w:p w14:paraId="7D90B889" w14:textId="2AD99865" w:rsidR="00167815" w:rsidRPr="00FA7742" w:rsidRDefault="00167815" w:rsidP="00167815">
      <w:pPr>
        <w:tabs>
          <w:tab w:val="left" w:pos="5670"/>
          <w:tab w:val="left" w:pos="7110"/>
        </w:tabs>
        <w:rPr>
          <w:b/>
          <w:color w:val="000000" w:themeColor="text1"/>
        </w:rPr>
      </w:pPr>
      <w:r>
        <w:rPr>
          <w:b/>
          <w:color w:val="000000" w:themeColor="text1"/>
        </w:rPr>
        <w:tab/>
      </w:r>
      <w:r>
        <w:rPr>
          <w:b/>
          <w:color w:val="000000" w:themeColor="text1"/>
        </w:rPr>
        <w:tab/>
      </w:r>
    </w:p>
    <w:p w14:paraId="1E94BA72" w14:textId="77777777" w:rsidR="0021538C" w:rsidRDefault="0021538C" w:rsidP="00B2012B">
      <w:pPr>
        <w:rPr>
          <w:i/>
          <w:color w:val="365F91" w:themeColor="accent1" w:themeShade="BF"/>
        </w:rPr>
      </w:pPr>
    </w:p>
    <w:p w14:paraId="74FB7405" w14:textId="77777777" w:rsidR="00D402AF" w:rsidRPr="00E14C52" w:rsidRDefault="00D402AF">
      <w:pPr>
        <w:rPr>
          <w:color w:val="365F91" w:themeColor="accent1" w:themeShade="BF"/>
        </w:rPr>
      </w:pPr>
      <w:r>
        <w:rPr>
          <w:color w:val="365F91" w:themeColor="accent1" w:themeShade="BF"/>
        </w:rPr>
        <w:br w:type="page"/>
      </w:r>
    </w:p>
    <w:p w14:paraId="6D9EC7D8" w14:textId="77777777" w:rsidR="00334A77" w:rsidRDefault="00334A77" w:rsidP="00B2012B">
      <w:pPr>
        <w:rPr>
          <w:color w:val="365F91" w:themeColor="accent1" w:themeShade="BF"/>
        </w:rPr>
      </w:pPr>
    </w:p>
    <w:p w14:paraId="7F659630" w14:textId="004FD3B8" w:rsidR="00D402AF" w:rsidRDefault="00D402AF" w:rsidP="00B2012B">
      <w:r w:rsidRPr="0021538C">
        <w:t>Mütalaa sayfası</w:t>
      </w:r>
    </w:p>
    <w:p w14:paraId="1179FC16" w14:textId="05C16F38" w:rsidR="00E934DC" w:rsidRDefault="00E934DC" w:rsidP="00B2012B"/>
    <w:p w14:paraId="4394F914" w14:textId="49376C9F" w:rsidR="00F35BE8" w:rsidRPr="00F35BE8" w:rsidRDefault="00F35BE8" w:rsidP="00F35BE8">
      <w:pPr>
        <w:rPr>
          <w:b/>
          <w:u w:val="single"/>
        </w:rPr>
      </w:pPr>
      <w:r w:rsidRPr="00F35BE8">
        <w:rPr>
          <w:b/>
          <w:u w:val="single"/>
        </w:rPr>
        <w:t xml:space="preserve"> </w:t>
      </w:r>
    </w:p>
    <w:p w14:paraId="298E5C36" w14:textId="44EDF4DC" w:rsidR="00F6449E" w:rsidRDefault="00F6449E" w:rsidP="00F6449E">
      <w:pPr>
        <w:autoSpaceDE w:val="0"/>
        <w:autoSpaceDN w:val="0"/>
        <w:adjustRightInd w:val="0"/>
        <w:spacing w:after="0" w:line="240" w:lineRule="auto"/>
        <w:jc w:val="left"/>
        <w:rPr>
          <w:rFonts w:ascii="Arial" w:hAnsi="Arial" w:cs="Arial"/>
          <w:sz w:val="18"/>
          <w:szCs w:val="18"/>
        </w:rPr>
      </w:pPr>
    </w:p>
    <w:p w14:paraId="3D43C114" w14:textId="2FB0070F" w:rsidR="00D402AF" w:rsidRPr="00CD6F28" w:rsidRDefault="00D402AF" w:rsidP="00F6449E">
      <w:pPr>
        <w:rPr>
          <w:color w:val="365F91" w:themeColor="accent1" w:themeShade="BF"/>
        </w:rPr>
        <w:sectPr w:rsidR="00D402AF" w:rsidRPr="00CD6F28" w:rsidSect="00576AA6">
          <w:headerReference w:type="even" r:id="rId11"/>
          <w:headerReference w:type="default" r:id="rId12"/>
          <w:footerReference w:type="even" r:id="rId13"/>
          <w:footerReference w:type="default" r:id="rId14"/>
          <w:headerReference w:type="first" r:id="rId15"/>
          <w:footerReference w:type="first" r:id="rId16"/>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3E389C70" w14:textId="77777777" w:rsidTr="00B2012B">
        <w:trPr>
          <w:trHeight w:val="250"/>
        </w:trPr>
        <w:tc>
          <w:tcPr>
            <w:tcW w:w="2268" w:type="dxa"/>
            <w:vMerge w:val="restart"/>
            <w:shd w:val="clear" w:color="auto" w:fill="auto"/>
            <w:vAlign w:val="center"/>
          </w:tcPr>
          <w:p w14:paraId="6B52E625"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005E86A1" wp14:editId="455F8F73">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653F706" w14:textId="77777777" w:rsidR="00334A77" w:rsidRPr="00436183" w:rsidRDefault="00334A77" w:rsidP="00B2012B">
            <w:pPr>
              <w:spacing w:after="0"/>
              <w:rPr>
                <w:rFonts w:eastAsia="Cambria" w:cs="Cambria"/>
                <w:b/>
                <w:sz w:val="16"/>
                <w:szCs w:val="16"/>
              </w:rPr>
            </w:pPr>
          </w:p>
        </w:tc>
      </w:tr>
      <w:tr w:rsidR="00334A77" w14:paraId="0D46F75B" w14:textId="77777777" w:rsidTr="00B2012B">
        <w:trPr>
          <w:trHeight w:val="970"/>
        </w:trPr>
        <w:tc>
          <w:tcPr>
            <w:tcW w:w="2268" w:type="dxa"/>
            <w:vMerge/>
            <w:tcBorders>
              <w:right w:val="nil"/>
            </w:tcBorders>
            <w:shd w:val="clear" w:color="auto" w:fill="auto"/>
            <w:vAlign w:val="center"/>
          </w:tcPr>
          <w:p w14:paraId="1CD646D0"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63675009"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0D764523" w14:textId="77777777" w:rsidR="00334A77" w:rsidRPr="00926A35" w:rsidRDefault="00334A77" w:rsidP="00B2012B">
            <w:pPr>
              <w:pStyle w:val="tseTrkStandard"/>
              <w:rPr>
                <w:rFonts w:cs="Arial"/>
                <w:sz w:val="32"/>
                <w:szCs w:val="26"/>
              </w:rPr>
            </w:pPr>
            <w:r w:rsidRPr="00926A35">
              <w:t>Türk Standardı</w:t>
            </w:r>
          </w:p>
        </w:tc>
      </w:tr>
      <w:tr w:rsidR="00334A77" w14:paraId="77581398" w14:textId="77777777" w:rsidTr="00B2012B">
        <w:trPr>
          <w:trHeight w:val="236"/>
        </w:trPr>
        <w:tc>
          <w:tcPr>
            <w:tcW w:w="2268" w:type="dxa"/>
            <w:vMerge/>
            <w:tcBorders>
              <w:bottom w:val="nil"/>
            </w:tcBorders>
            <w:shd w:val="clear" w:color="auto" w:fill="auto"/>
            <w:vAlign w:val="center"/>
          </w:tcPr>
          <w:p w14:paraId="768C14E7"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70AE09E" w14:textId="77777777" w:rsidR="00334A77" w:rsidRPr="00436183" w:rsidRDefault="00334A77" w:rsidP="00B2012B">
            <w:pPr>
              <w:spacing w:after="0"/>
              <w:rPr>
                <w:rFonts w:cs="Arial"/>
                <w:b/>
                <w:color w:val="FF3300"/>
                <w:sz w:val="16"/>
                <w:szCs w:val="16"/>
              </w:rPr>
            </w:pPr>
          </w:p>
        </w:tc>
      </w:tr>
      <w:tr w:rsidR="00334A77" w14:paraId="59962997" w14:textId="77777777" w:rsidTr="00B2012B">
        <w:trPr>
          <w:trHeight w:hRule="exact" w:val="833"/>
        </w:trPr>
        <w:tc>
          <w:tcPr>
            <w:tcW w:w="2268" w:type="dxa"/>
            <w:tcBorders>
              <w:top w:val="nil"/>
            </w:tcBorders>
            <w:shd w:val="clear" w:color="auto" w:fill="auto"/>
            <w:vAlign w:val="center"/>
          </w:tcPr>
          <w:p w14:paraId="08F4945A"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29EBE3FD" w14:textId="77777777" w:rsidR="00334A77" w:rsidRPr="00C2543B" w:rsidRDefault="00334A77" w:rsidP="00B2012B">
            <w:pPr>
              <w:spacing w:after="0"/>
              <w:jc w:val="right"/>
              <w:rPr>
                <w:rFonts w:eastAsia="Cambria" w:cs="Cambria"/>
                <w:b/>
                <w:sz w:val="44"/>
              </w:rPr>
            </w:pPr>
          </w:p>
        </w:tc>
      </w:tr>
      <w:tr w:rsidR="00334A77" w:rsidRPr="00E950C3" w14:paraId="6CFEA2EA" w14:textId="77777777" w:rsidTr="00B2012B">
        <w:trPr>
          <w:trHeight w:hRule="exact" w:val="834"/>
        </w:trPr>
        <w:tc>
          <w:tcPr>
            <w:tcW w:w="2268" w:type="dxa"/>
            <w:shd w:val="clear" w:color="auto" w:fill="auto"/>
            <w:vAlign w:val="center"/>
          </w:tcPr>
          <w:p w14:paraId="70C66709"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66BB4AA" w14:textId="20B70EEB" w:rsidR="00334A77" w:rsidRPr="00DD28D1" w:rsidRDefault="00F83D26" w:rsidP="00B2012B">
            <w:pPr>
              <w:pStyle w:val="tseStandartNo"/>
              <w:rPr>
                <w:rFonts w:cs="Cambria"/>
              </w:rPr>
            </w:pPr>
            <w:r>
              <w:fldChar w:fldCharType="begin"/>
            </w:r>
            <w:r w:rsidR="0088775D">
              <w:instrText xml:space="preserve"> DOCPROPERTY STANDART_NUMARASI \* MERGEFORMAT </w:instrText>
            </w:r>
            <w:r>
              <w:fldChar w:fldCharType="separate"/>
            </w:r>
            <w:r w:rsidR="000A779C">
              <w:t>tst 3958</w:t>
            </w:r>
            <w:r>
              <w:fldChar w:fldCharType="end"/>
            </w:r>
          </w:p>
        </w:tc>
      </w:tr>
      <w:tr w:rsidR="00334A77" w:rsidRPr="00801BF7" w14:paraId="6770A170" w14:textId="77777777" w:rsidTr="00B2012B">
        <w:trPr>
          <w:trHeight w:hRule="exact" w:val="567"/>
        </w:trPr>
        <w:tc>
          <w:tcPr>
            <w:tcW w:w="2268" w:type="dxa"/>
            <w:shd w:val="clear" w:color="auto" w:fill="auto"/>
            <w:vAlign w:val="center"/>
          </w:tcPr>
          <w:p w14:paraId="7FBCDDF2"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B9B7F55" w14:textId="77777777" w:rsidR="00334A77" w:rsidRPr="00801BF7" w:rsidRDefault="00334A77" w:rsidP="00B2012B">
            <w:pPr>
              <w:pStyle w:val="tseStandartTarihi"/>
              <w:rPr>
                <w:rFonts w:cs="Cambria"/>
              </w:rPr>
            </w:pPr>
          </w:p>
        </w:tc>
      </w:tr>
      <w:tr w:rsidR="00334A77" w14:paraId="728B1A7F" w14:textId="77777777" w:rsidTr="00B2012B">
        <w:trPr>
          <w:trHeight w:hRule="exact" w:val="567"/>
        </w:trPr>
        <w:tc>
          <w:tcPr>
            <w:tcW w:w="2268" w:type="dxa"/>
            <w:shd w:val="clear" w:color="auto" w:fill="auto"/>
            <w:vAlign w:val="center"/>
          </w:tcPr>
          <w:p w14:paraId="66EE436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D9D31C4" w14:textId="5F0DFA41" w:rsidR="00334A77" w:rsidRPr="00801BF7" w:rsidRDefault="00C76E1D" w:rsidP="00B2012B">
            <w:pPr>
              <w:pStyle w:val="tseYerine"/>
              <w:rPr>
                <w:rFonts w:cs="Cambria"/>
              </w:rPr>
            </w:pPr>
            <w:r>
              <w:fldChar w:fldCharType="begin"/>
            </w:r>
            <w:r>
              <w:instrText xml:space="preserve"> DOCPROPERTY YERINE_ALDIGI_STANDART \* MERGEFORMAT </w:instrText>
            </w:r>
            <w:r>
              <w:fldChar w:fldCharType="separate"/>
            </w:r>
            <w:r w:rsidR="000A779C">
              <w:t>TS 3958:2010</w:t>
            </w:r>
            <w:r>
              <w:fldChar w:fldCharType="end"/>
            </w:r>
            <w:r w:rsidR="00334A77">
              <w:rPr>
                <w:rFonts w:cs="Cambria"/>
              </w:rPr>
              <w:t xml:space="preserve"> yerine</w:t>
            </w:r>
          </w:p>
        </w:tc>
      </w:tr>
      <w:tr w:rsidR="00334A77" w14:paraId="3312590B" w14:textId="77777777" w:rsidTr="00B2012B">
        <w:trPr>
          <w:trHeight w:hRule="exact" w:val="567"/>
        </w:trPr>
        <w:tc>
          <w:tcPr>
            <w:tcW w:w="2268" w:type="dxa"/>
            <w:shd w:val="clear" w:color="auto" w:fill="auto"/>
            <w:vAlign w:val="center"/>
          </w:tcPr>
          <w:p w14:paraId="5D84625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ABE56BD" w14:textId="77777777" w:rsidR="00334A77" w:rsidRPr="00801BF7" w:rsidRDefault="00334A77" w:rsidP="00B2012B">
            <w:pPr>
              <w:spacing w:after="0"/>
              <w:rPr>
                <w:rFonts w:eastAsia="Cambria" w:cs="Cambria"/>
              </w:rPr>
            </w:pPr>
          </w:p>
        </w:tc>
      </w:tr>
      <w:tr w:rsidR="00334A77" w:rsidRPr="00801BF7" w14:paraId="7FC850DA" w14:textId="77777777" w:rsidTr="00B2012B">
        <w:trPr>
          <w:trHeight w:hRule="exact" w:val="567"/>
        </w:trPr>
        <w:tc>
          <w:tcPr>
            <w:tcW w:w="2268" w:type="dxa"/>
            <w:shd w:val="clear" w:color="auto" w:fill="auto"/>
          </w:tcPr>
          <w:p w14:paraId="61EEC04E" w14:textId="77777777" w:rsidR="00334A77" w:rsidRDefault="00334A77" w:rsidP="00B2012B">
            <w:pPr>
              <w:spacing w:after="0"/>
            </w:pPr>
          </w:p>
        </w:tc>
        <w:tc>
          <w:tcPr>
            <w:tcW w:w="7341" w:type="dxa"/>
            <w:gridSpan w:val="3"/>
            <w:shd w:val="clear" w:color="auto" w:fill="auto"/>
            <w:vAlign w:val="bottom"/>
          </w:tcPr>
          <w:p w14:paraId="1F544ADA" w14:textId="46E0B1F5" w:rsidR="00334A77" w:rsidRDefault="00334A77" w:rsidP="00B2012B">
            <w:pPr>
              <w:pStyle w:val="tseICS"/>
            </w:pPr>
            <w:r>
              <w:t xml:space="preserve">ICS </w:t>
            </w:r>
            <w:r w:rsidR="00C76E1D">
              <w:fldChar w:fldCharType="begin"/>
            </w:r>
            <w:r w:rsidR="00C76E1D">
              <w:instrText xml:space="preserve"> DOCPROPERTY ICS_NUMARASI \* MERGEFORMAT </w:instrText>
            </w:r>
            <w:r w:rsidR="00C76E1D">
              <w:fldChar w:fldCharType="separate"/>
            </w:r>
            <w:r w:rsidR="000A779C">
              <w:t>67.080.10</w:t>
            </w:r>
            <w:r w:rsidR="00C76E1D">
              <w:fldChar w:fldCharType="end"/>
            </w:r>
          </w:p>
        </w:tc>
      </w:tr>
      <w:tr w:rsidR="00334A77" w14:paraId="6DCA4A7F" w14:textId="77777777" w:rsidTr="00B2012B">
        <w:trPr>
          <w:trHeight w:hRule="exact" w:val="311"/>
        </w:trPr>
        <w:tc>
          <w:tcPr>
            <w:tcW w:w="2268" w:type="dxa"/>
            <w:shd w:val="clear" w:color="auto" w:fill="auto"/>
            <w:vAlign w:val="center"/>
          </w:tcPr>
          <w:p w14:paraId="42D2BC39"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98BA875" w14:textId="77777777" w:rsidR="00334A77" w:rsidRPr="00801BF7" w:rsidRDefault="00334A77" w:rsidP="00B2012B">
            <w:pPr>
              <w:spacing w:after="0"/>
              <w:rPr>
                <w:rFonts w:eastAsia="Cambria" w:cs="Cambria"/>
              </w:rPr>
            </w:pPr>
          </w:p>
        </w:tc>
      </w:tr>
      <w:tr w:rsidR="00334A77" w14:paraId="6B0FC903" w14:textId="77777777" w:rsidTr="00B2012B">
        <w:trPr>
          <w:trHeight w:hRule="exact" w:val="1590"/>
        </w:trPr>
        <w:tc>
          <w:tcPr>
            <w:tcW w:w="2268" w:type="dxa"/>
            <w:shd w:val="clear" w:color="auto" w:fill="auto"/>
            <w:vAlign w:val="center"/>
          </w:tcPr>
          <w:p w14:paraId="0498DA9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073882" w14:textId="7158859C" w:rsidR="00334A77" w:rsidRPr="00244A98" w:rsidRDefault="00B87307" w:rsidP="000960A6">
            <w:pPr>
              <w:pStyle w:val="zzCoverTr"/>
              <w:spacing w:before="0"/>
              <w:ind w:left="132"/>
              <w:rPr>
                <w:rFonts w:cs="Cambria"/>
                <w:b/>
              </w:rPr>
            </w:pPr>
            <w:r w:rsidRPr="0015435C">
              <w:rPr>
                <w:b/>
              </w:rPr>
              <w:fldChar w:fldCharType="begin"/>
            </w:r>
            <w:r w:rsidRPr="0015435C">
              <w:rPr>
                <w:b/>
              </w:rPr>
              <w:instrText xml:space="preserve"> DOCPROPERTY TURKCE_ADI \* MERGEFORMAT </w:instrText>
            </w:r>
            <w:r w:rsidRPr="0015435C">
              <w:rPr>
                <w:b/>
              </w:rPr>
              <w:fldChar w:fldCharType="separate"/>
            </w:r>
            <w:r w:rsidR="000A779C">
              <w:rPr>
                <w:b/>
              </w:rPr>
              <w:t>Vişne reçeli</w:t>
            </w:r>
            <w:r w:rsidRPr="0015435C">
              <w:rPr>
                <w:b/>
              </w:rPr>
              <w:fldChar w:fldCharType="end"/>
            </w:r>
            <w:r w:rsidR="00334A77" w:rsidRPr="00244A98">
              <w:rPr>
                <w:b/>
              </w:rPr>
              <w:br/>
            </w:r>
          </w:p>
        </w:tc>
      </w:tr>
      <w:tr w:rsidR="00334A77" w14:paraId="6BE7A06F" w14:textId="77777777" w:rsidTr="00B2012B">
        <w:trPr>
          <w:trHeight w:hRule="exact" w:val="1112"/>
        </w:trPr>
        <w:tc>
          <w:tcPr>
            <w:tcW w:w="2268" w:type="dxa"/>
            <w:shd w:val="clear" w:color="auto" w:fill="auto"/>
            <w:vAlign w:val="center"/>
          </w:tcPr>
          <w:p w14:paraId="579F669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9304584" w14:textId="70009F6F" w:rsidR="00334A77" w:rsidRPr="00E77DDF" w:rsidRDefault="00C76E1D" w:rsidP="000960A6">
            <w:pPr>
              <w:pStyle w:val="zzCoverEn"/>
            </w:pPr>
            <w:r>
              <w:fldChar w:fldCharType="begin"/>
            </w:r>
            <w:r>
              <w:instrText xml:space="preserve"> DOCPROPERTY INGILIZCE_ADI \* MERGEFORMAT </w:instrText>
            </w:r>
            <w:r>
              <w:fldChar w:fldCharType="separate"/>
            </w:r>
            <w:r w:rsidR="000A779C">
              <w:t>Sour cherry jam</w:t>
            </w:r>
            <w:r>
              <w:fldChar w:fldCharType="end"/>
            </w:r>
          </w:p>
        </w:tc>
      </w:tr>
      <w:tr w:rsidR="00334A77" w14:paraId="2EAD6FC2" w14:textId="77777777" w:rsidTr="00B2012B">
        <w:trPr>
          <w:trHeight w:hRule="exact" w:val="1035"/>
        </w:trPr>
        <w:tc>
          <w:tcPr>
            <w:tcW w:w="2268" w:type="dxa"/>
            <w:shd w:val="clear" w:color="auto" w:fill="auto"/>
            <w:vAlign w:val="center"/>
          </w:tcPr>
          <w:p w14:paraId="3002A71B"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70D1761F" w14:textId="60834CCA" w:rsidR="00334A77" w:rsidRPr="00E77DDF" w:rsidRDefault="00F83D26" w:rsidP="00B2012B">
            <w:pPr>
              <w:pStyle w:val="zzCoverFr"/>
              <w:rPr>
                <w:rFonts w:cs="Cambria"/>
                <w:szCs w:val="26"/>
              </w:rPr>
            </w:pPr>
            <w:r>
              <w:fldChar w:fldCharType="begin"/>
            </w:r>
            <w:r w:rsidR="00D848A7">
              <w:instrText xml:space="preserve"> DOCPROPERTY FRANSIZCA_ADI \* MERGEFORMAT </w:instrText>
            </w:r>
            <w:r>
              <w:fldChar w:fldCharType="separate"/>
            </w:r>
            <w:r w:rsidR="000A779C">
              <w:t xml:space="preserve"> </w:t>
            </w:r>
            <w:r>
              <w:fldChar w:fldCharType="end"/>
            </w:r>
          </w:p>
        </w:tc>
      </w:tr>
      <w:tr w:rsidR="00334A77" w14:paraId="59F45F98" w14:textId="77777777" w:rsidTr="00B2012B">
        <w:trPr>
          <w:trHeight w:hRule="exact" w:val="992"/>
        </w:trPr>
        <w:tc>
          <w:tcPr>
            <w:tcW w:w="2268" w:type="dxa"/>
            <w:shd w:val="clear" w:color="auto" w:fill="auto"/>
            <w:vAlign w:val="center"/>
          </w:tcPr>
          <w:p w14:paraId="4EA53FEA"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3491D710" w14:textId="4E2CC19B" w:rsidR="00334A77" w:rsidRPr="00801BF7" w:rsidRDefault="00F83D26" w:rsidP="00B2012B">
            <w:pPr>
              <w:spacing w:after="0"/>
              <w:ind w:left="132"/>
              <w:rPr>
                <w:rFonts w:eastAsia="Cambria" w:cs="Cambria"/>
              </w:rPr>
            </w:pPr>
            <w:r>
              <w:fldChar w:fldCharType="begin"/>
            </w:r>
            <w:r w:rsidR="00D848A7">
              <w:instrText xml:space="preserve"> DOCPROPERTY ALMANCA_ADI \* MERGEFORMAT </w:instrText>
            </w:r>
            <w:r>
              <w:fldChar w:fldCharType="separate"/>
            </w:r>
            <w:r w:rsidR="000A779C">
              <w:t xml:space="preserve"> </w:t>
            </w:r>
            <w:r>
              <w:fldChar w:fldCharType="end"/>
            </w:r>
          </w:p>
        </w:tc>
      </w:tr>
      <w:tr w:rsidR="00334A77" w14:paraId="67230864" w14:textId="77777777" w:rsidTr="00B2012B">
        <w:trPr>
          <w:trHeight w:val="820"/>
        </w:trPr>
        <w:tc>
          <w:tcPr>
            <w:tcW w:w="2268" w:type="dxa"/>
            <w:shd w:val="clear" w:color="auto" w:fill="auto"/>
            <w:vAlign w:val="center"/>
          </w:tcPr>
          <w:p w14:paraId="0F0441CF"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5D51C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417263E" w14:textId="77777777" w:rsidR="00334A77" w:rsidRPr="00801BF7" w:rsidRDefault="00334A77" w:rsidP="00B2012B">
            <w:pPr>
              <w:spacing w:after="0"/>
              <w:jc w:val="center"/>
              <w:rPr>
                <w:rFonts w:eastAsia="Cambria" w:cs="Cambria"/>
              </w:rPr>
            </w:pPr>
          </w:p>
        </w:tc>
      </w:tr>
      <w:tr w:rsidR="00334A77" w14:paraId="3236EE1C" w14:textId="77777777" w:rsidTr="00B2012B">
        <w:trPr>
          <w:trHeight w:val="820"/>
        </w:trPr>
        <w:tc>
          <w:tcPr>
            <w:tcW w:w="2268" w:type="dxa"/>
            <w:shd w:val="clear" w:color="auto" w:fill="auto"/>
            <w:vAlign w:val="center"/>
          </w:tcPr>
          <w:p w14:paraId="4605C56F"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6741CBF"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F7FBB08" w14:textId="77777777" w:rsidR="00334A77" w:rsidRPr="00801BF7" w:rsidRDefault="00334A77" w:rsidP="00B2012B">
            <w:pPr>
              <w:spacing w:after="0"/>
              <w:jc w:val="center"/>
              <w:rPr>
                <w:rFonts w:eastAsia="Cambria" w:cs="Cambria"/>
              </w:rPr>
            </w:pPr>
          </w:p>
        </w:tc>
      </w:tr>
      <w:tr w:rsidR="00334A77" w14:paraId="47889FD9" w14:textId="77777777" w:rsidTr="00B2012B">
        <w:trPr>
          <w:trHeight w:val="820"/>
        </w:trPr>
        <w:tc>
          <w:tcPr>
            <w:tcW w:w="2268" w:type="dxa"/>
            <w:shd w:val="clear" w:color="auto" w:fill="auto"/>
            <w:vAlign w:val="center"/>
          </w:tcPr>
          <w:p w14:paraId="0059779A"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34DF0BE"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019596D" w14:textId="77777777" w:rsidR="00334A77" w:rsidRPr="00801BF7" w:rsidRDefault="00334A77" w:rsidP="00B2012B">
            <w:pPr>
              <w:spacing w:after="0"/>
              <w:jc w:val="center"/>
              <w:rPr>
                <w:rFonts w:eastAsia="Cambria" w:cs="Cambria"/>
              </w:rPr>
            </w:pPr>
          </w:p>
        </w:tc>
      </w:tr>
      <w:tr w:rsidR="00334A77" w14:paraId="6D707FF0" w14:textId="77777777" w:rsidTr="00E1441B">
        <w:trPr>
          <w:trHeight w:val="175"/>
        </w:trPr>
        <w:tc>
          <w:tcPr>
            <w:tcW w:w="2268" w:type="dxa"/>
            <w:tcBorders>
              <w:bottom w:val="nil"/>
            </w:tcBorders>
            <w:shd w:val="clear" w:color="auto" w:fill="auto"/>
            <w:vAlign w:val="center"/>
          </w:tcPr>
          <w:p w14:paraId="5F692C02"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0CA434F"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A850DD5" w14:textId="77777777" w:rsidR="00334A77" w:rsidRPr="00801BF7" w:rsidRDefault="00334A77" w:rsidP="00B2012B">
            <w:pPr>
              <w:spacing w:after="0"/>
              <w:rPr>
                <w:rFonts w:eastAsia="Cambria" w:cs="Cambria"/>
              </w:rPr>
            </w:pPr>
          </w:p>
        </w:tc>
      </w:tr>
      <w:tr w:rsidR="00334A77" w14:paraId="5001873A" w14:textId="77777777" w:rsidTr="00B2012B">
        <w:trPr>
          <w:trHeight w:val="516"/>
        </w:trPr>
        <w:tc>
          <w:tcPr>
            <w:tcW w:w="2268" w:type="dxa"/>
            <w:tcBorders>
              <w:bottom w:val="nil"/>
            </w:tcBorders>
            <w:shd w:val="clear" w:color="auto" w:fill="auto"/>
            <w:vAlign w:val="center"/>
          </w:tcPr>
          <w:p w14:paraId="0FE9190B"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7C728266" w14:textId="77777777" w:rsidR="00334A77" w:rsidRPr="00801BF7" w:rsidRDefault="00334A77" w:rsidP="00B2012B">
            <w:pPr>
              <w:spacing w:after="0"/>
              <w:rPr>
                <w:rFonts w:eastAsia="Cambria" w:cs="Cambria"/>
              </w:rPr>
            </w:pPr>
          </w:p>
        </w:tc>
      </w:tr>
    </w:tbl>
    <w:p w14:paraId="65ADA5CB" w14:textId="77777777" w:rsidR="00334A77" w:rsidRDefault="00334A77" w:rsidP="00B2012B">
      <w:pPr>
        <w:sectPr w:rsidR="00334A77" w:rsidSect="00576AA6">
          <w:footerReference w:type="first" r:id="rId18"/>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51BE41E6" w14:textId="1C8DDE63" w:rsidR="0064398C" w:rsidRDefault="0050709F" w:rsidP="00B2012B">
      <w:pPr>
        <w:sectPr w:rsidR="0064398C" w:rsidSect="00576AA6">
          <w:footerReference w:type="even" r:id="rId19"/>
          <w:headerReference w:type="first" r:id="rId20"/>
          <w:footerReference w:type="first" r:id="rId21"/>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4EF99529" wp14:editId="445C1B3D">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67FDC7DC" w14:textId="77777777" w:rsidR="00CF6C4A" w:rsidRPr="008D5FEC" w:rsidRDefault="00CF6C4A"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DE925D5" w14:textId="50810F8B" w:rsidR="00CF6C4A" w:rsidRDefault="00CF6C4A" w:rsidP="00B2012B">
                            <w:pPr>
                              <w:pStyle w:val="Altbilgi"/>
                            </w:pPr>
                            <w:r>
                              <w:t>© TSE 2024</w:t>
                            </w:r>
                          </w:p>
                          <w:p w14:paraId="445D06DD" w14:textId="77777777" w:rsidR="00CF6C4A" w:rsidRDefault="00CF6C4A"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FDD25C0" w14:textId="77777777" w:rsidR="00CF6C4A" w:rsidRPr="00673D90" w:rsidRDefault="00CF6C4A" w:rsidP="00B2012B">
                            <w:pPr>
                              <w:pStyle w:val="Normal9"/>
                            </w:pPr>
                          </w:p>
                          <w:p w14:paraId="21FE0BF2" w14:textId="77777777" w:rsidR="00CF6C4A" w:rsidRPr="0033018B" w:rsidRDefault="00CF6C4A" w:rsidP="00B2012B">
                            <w:pPr>
                              <w:pStyle w:val="Normal9"/>
                              <w:rPr>
                                <w:b/>
                              </w:rPr>
                            </w:pPr>
                            <w:r w:rsidRPr="0033018B">
                              <w:rPr>
                                <w:b/>
                              </w:rPr>
                              <w:t>TSE Standard Hazırlama Merkezi Başkanlığı</w:t>
                            </w:r>
                          </w:p>
                          <w:p w14:paraId="2A1D0A8C" w14:textId="77777777" w:rsidR="00CF6C4A" w:rsidRDefault="00CF6C4A" w:rsidP="00B2012B">
                            <w:pPr>
                              <w:pStyle w:val="Normal9"/>
                            </w:pPr>
                            <w:r>
                              <w:t>Necatibey Caddesi No: 112</w:t>
                            </w:r>
                          </w:p>
                          <w:p w14:paraId="372A6936" w14:textId="77777777" w:rsidR="00CF6C4A" w:rsidRDefault="00CF6C4A" w:rsidP="00B2012B">
                            <w:pPr>
                              <w:pStyle w:val="Normal9"/>
                            </w:pPr>
                            <w:r>
                              <w:t>06100 Bakanlıklar * ANKARA</w:t>
                            </w:r>
                          </w:p>
                          <w:p w14:paraId="711319FA" w14:textId="77777777" w:rsidR="00CF6C4A" w:rsidRPr="00673D90" w:rsidRDefault="00CF6C4A" w:rsidP="00B2012B">
                            <w:pPr>
                              <w:pStyle w:val="Normal9"/>
                            </w:pPr>
                          </w:p>
                          <w:p w14:paraId="04D8721A" w14:textId="77777777" w:rsidR="00CF6C4A" w:rsidRPr="00673D90" w:rsidRDefault="00CF6C4A" w:rsidP="00B2012B">
                            <w:pPr>
                              <w:pStyle w:val="Normal9"/>
                            </w:pPr>
                            <w:r w:rsidRPr="0033018B">
                              <w:rPr>
                                <w:b/>
                              </w:rPr>
                              <w:t>Tel:</w:t>
                            </w:r>
                            <w:r w:rsidRPr="00673D90">
                              <w:t xml:space="preserve"> + </w:t>
                            </w:r>
                            <w:r>
                              <w:t>90312416 68 30</w:t>
                            </w:r>
                          </w:p>
                          <w:p w14:paraId="7E9E00AB" w14:textId="77777777" w:rsidR="00CF6C4A" w:rsidRPr="00673D90" w:rsidRDefault="00CF6C4A" w:rsidP="00B2012B">
                            <w:pPr>
                              <w:pStyle w:val="Normal9"/>
                            </w:pPr>
                            <w:r w:rsidRPr="0033018B">
                              <w:rPr>
                                <w:b/>
                              </w:rPr>
                              <w:t>Faks:</w:t>
                            </w:r>
                            <w:r w:rsidRPr="00673D90">
                              <w:t xml:space="preserve"> + </w:t>
                            </w:r>
                            <w:r>
                              <w:t>90 312416 64 39</w:t>
                            </w:r>
                          </w:p>
                          <w:p w14:paraId="0E8CAD4A" w14:textId="77777777" w:rsidR="00CF6C4A" w:rsidRPr="00673D90" w:rsidRDefault="00CF6C4A" w:rsidP="00B2012B">
                            <w:pPr>
                              <w:pStyle w:val="Normal9"/>
                            </w:pPr>
                            <w:r w:rsidRPr="0033018B">
                              <w:rPr>
                                <w:b/>
                              </w:rPr>
                              <w:t>E-posta:</w:t>
                            </w:r>
                            <w:r>
                              <w:t>dokumansatis</w:t>
                            </w:r>
                            <w:r w:rsidRPr="00673D90">
                              <w:t>@</w:t>
                            </w:r>
                            <w:r>
                              <w:t>tse.</w:t>
                            </w:r>
                            <w:r w:rsidRPr="00673D90">
                              <w:t>org</w:t>
                            </w:r>
                            <w:r>
                              <w:t>.tr</w:t>
                            </w:r>
                          </w:p>
                          <w:p w14:paraId="45E0AB73" w14:textId="77777777" w:rsidR="00CF6C4A" w:rsidRPr="00673D90" w:rsidRDefault="00CF6C4A"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F99529"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">
                <v:textbox>
                  <w:txbxContent>
                    <w:p w14:paraId="67FDC7DC" w14:textId="77777777" w:rsidR="00CF6C4A" w:rsidRPr="008D5FEC" w:rsidRDefault="00CF6C4A"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DE925D5" w14:textId="50810F8B" w:rsidR="00CF6C4A" w:rsidRDefault="00CF6C4A" w:rsidP="00B2012B">
                      <w:pPr>
                        <w:pStyle w:val="AltBilgi"/>
                      </w:pPr>
                      <w:r>
                        <w:t>© TSE 2024</w:t>
                      </w:r>
                    </w:p>
                    <w:p w14:paraId="445D06DD" w14:textId="77777777" w:rsidR="00CF6C4A" w:rsidRDefault="00CF6C4A"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FDD25C0" w14:textId="77777777" w:rsidR="00CF6C4A" w:rsidRPr="00673D90" w:rsidRDefault="00CF6C4A" w:rsidP="00B2012B">
                      <w:pPr>
                        <w:pStyle w:val="Normal9"/>
                      </w:pPr>
                    </w:p>
                    <w:p w14:paraId="21FE0BF2" w14:textId="77777777" w:rsidR="00CF6C4A" w:rsidRPr="0033018B" w:rsidRDefault="00CF6C4A" w:rsidP="00B2012B">
                      <w:pPr>
                        <w:pStyle w:val="Normal9"/>
                        <w:rPr>
                          <w:b/>
                        </w:rPr>
                      </w:pPr>
                      <w:r w:rsidRPr="0033018B">
                        <w:rPr>
                          <w:b/>
                        </w:rPr>
                        <w:t>TSE Standard Hazırlama Merkezi Başkanlığı</w:t>
                      </w:r>
                    </w:p>
                    <w:p w14:paraId="2A1D0A8C" w14:textId="77777777" w:rsidR="00CF6C4A" w:rsidRDefault="00CF6C4A" w:rsidP="00B2012B">
                      <w:pPr>
                        <w:pStyle w:val="Normal9"/>
                      </w:pPr>
                      <w:proofErr w:type="spellStart"/>
                      <w:r>
                        <w:t>Necatibey</w:t>
                      </w:r>
                      <w:proofErr w:type="spellEnd"/>
                      <w:r>
                        <w:t xml:space="preserve"> Caddesi No: 112</w:t>
                      </w:r>
                    </w:p>
                    <w:p w14:paraId="372A6936" w14:textId="77777777" w:rsidR="00CF6C4A" w:rsidRDefault="00CF6C4A" w:rsidP="00B2012B">
                      <w:pPr>
                        <w:pStyle w:val="Normal9"/>
                      </w:pPr>
                      <w:r>
                        <w:t>06100 Bakanlıklar * ANKARA</w:t>
                      </w:r>
                    </w:p>
                    <w:p w14:paraId="711319FA" w14:textId="77777777" w:rsidR="00CF6C4A" w:rsidRPr="00673D90" w:rsidRDefault="00CF6C4A" w:rsidP="00B2012B">
                      <w:pPr>
                        <w:pStyle w:val="Normal9"/>
                      </w:pPr>
                    </w:p>
                    <w:p w14:paraId="04D8721A" w14:textId="77777777" w:rsidR="00CF6C4A" w:rsidRPr="00673D90" w:rsidRDefault="00CF6C4A" w:rsidP="00B2012B">
                      <w:pPr>
                        <w:pStyle w:val="Normal9"/>
                      </w:pPr>
                      <w:r w:rsidRPr="0033018B">
                        <w:rPr>
                          <w:b/>
                        </w:rPr>
                        <w:t>Tel:</w:t>
                      </w:r>
                      <w:r w:rsidRPr="00673D90">
                        <w:t xml:space="preserve"> + </w:t>
                      </w:r>
                      <w:r>
                        <w:t>90312416 68 30</w:t>
                      </w:r>
                    </w:p>
                    <w:p w14:paraId="7E9E00AB" w14:textId="77777777" w:rsidR="00CF6C4A" w:rsidRPr="00673D90" w:rsidRDefault="00CF6C4A" w:rsidP="00B2012B">
                      <w:pPr>
                        <w:pStyle w:val="Normal9"/>
                      </w:pPr>
                      <w:r w:rsidRPr="0033018B">
                        <w:rPr>
                          <w:b/>
                        </w:rPr>
                        <w:t>Faks:</w:t>
                      </w:r>
                      <w:r w:rsidRPr="00673D90">
                        <w:t xml:space="preserve"> + </w:t>
                      </w:r>
                      <w:r>
                        <w:t>90 312416 64 39</w:t>
                      </w:r>
                    </w:p>
                    <w:p w14:paraId="0E8CAD4A" w14:textId="77777777" w:rsidR="00CF6C4A" w:rsidRPr="00673D90" w:rsidRDefault="00CF6C4A" w:rsidP="00B2012B">
                      <w:pPr>
                        <w:pStyle w:val="Normal9"/>
                      </w:pPr>
                      <w:proofErr w:type="spellStart"/>
                      <w:r w:rsidRPr="0033018B">
                        <w:rPr>
                          <w:b/>
                        </w:rPr>
                        <w:t>E-posta:</w:t>
                      </w:r>
                      <w:r>
                        <w:t>dokumansatis</w:t>
                      </w:r>
                      <w:r w:rsidRPr="00673D90">
                        <w:t>@</w:t>
                      </w:r>
                      <w:r>
                        <w:t>tse.</w:t>
                      </w:r>
                      <w:r w:rsidRPr="00673D90">
                        <w:t>org</w:t>
                      </w:r>
                      <w:r>
                        <w:t>.tr</w:t>
                      </w:r>
                      <w:proofErr w:type="spellEnd"/>
                    </w:p>
                    <w:p w14:paraId="45E0AB73" w14:textId="77777777" w:rsidR="00CF6C4A" w:rsidRPr="00673D90" w:rsidRDefault="00CF6C4A"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0AF2F6A4" w14:textId="77777777" w:rsidR="00085948" w:rsidRDefault="00EE3A3A" w:rsidP="0050709F">
      <w:pPr>
        <w:pStyle w:val="tseMillinsz"/>
        <w:jc w:val="both"/>
        <w:outlineLvl w:val="0"/>
      </w:pPr>
      <w:bookmarkStart w:id="4" w:name="_Toc121734738"/>
      <w:bookmarkStart w:id="5" w:name="_Toc177719316"/>
      <w:r>
        <w:lastRenderedPageBreak/>
        <w:t>Ö</w:t>
      </w:r>
      <w:r w:rsidR="00334A77">
        <w:t>nsöz</w:t>
      </w:r>
      <w:bookmarkEnd w:id="4"/>
      <w:bookmarkEnd w:id="5"/>
    </w:p>
    <w:p w14:paraId="6DBDBDA5" w14:textId="3C164E3F" w:rsidR="0021538C" w:rsidRPr="00A62A83" w:rsidRDefault="0021538C" w:rsidP="0021538C">
      <w:pPr>
        <w:spacing w:after="200" w:line="276" w:lineRule="auto"/>
        <w:rPr>
          <w:rFonts w:eastAsia="Calibri"/>
        </w:rPr>
      </w:pPr>
      <w:r>
        <w:t>Bu standart</w:t>
      </w:r>
      <w:r w:rsidRPr="00A62A83">
        <w:t xml:space="preserve">, Türk Standardları Enstitüsü </w:t>
      </w:r>
      <w:r w:rsidR="00C76E1D">
        <w:fldChar w:fldCharType="begin"/>
      </w:r>
      <w:r w:rsidR="00C76E1D">
        <w:instrText xml:space="preserve"> DOCPROPERTY IHTISAS_KURULU_ADI \* MERGEFORMAT </w:instrText>
      </w:r>
      <w:r w:rsidR="00C76E1D">
        <w:fldChar w:fldCharType="separate"/>
      </w:r>
      <w:r w:rsidR="000A779C">
        <w:t>Gıda, Tarım ve Hayvancılık</w:t>
      </w:r>
      <w:r w:rsidR="00C76E1D">
        <w:fldChar w:fldCharType="end"/>
      </w:r>
      <w:r>
        <w:t xml:space="preserve"> </w:t>
      </w:r>
      <w:r w:rsidRPr="00A62A83">
        <w:t xml:space="preserve">İhtisas Kurulu’na bağlı </w:t>
      </w:r>
      <w:r w:rsidR="00C76E1D">
        <w:fldChar w:fldCharType="begin"/>
      </w:r>
      <w:r w:rsidR="00C76E1D">
        <w:instrText xml:space="preserve"> DOCPROPERTY TEKNIK_KOMITE_ADI \* MERGEFORMAT </w:instrText>
      </w:r>
      <w:r w:rsidR="00C76E1D">
        <w:fldChar w:fldCharType="separate"/>
      </w:r>
      <w:r w:rsidR="000A779C">
        <w:t>TK15 Gıda ve Ziraat</w:t>
      </w:r>
      <w:r w:rsidR="00C76E1D">
        <w:fldChar w:fldCharType="end"/>
      </w:r>
      <w:r w:rsidRPr="00A62A83">
        <w:t xml:space="preserve"> Teknik Komitesi’nce</w:t>
      </w:r>
      <w:r>
        <w:t xml:space="preserve"> </w:t>
      </w:r>
      <w:r w:rsidR="00C76E1D">
        <w:fldChar w:fldCharType="begin"/>
      </w:r>
      <w:r w:rsidR="00C76E1D">
        <w:instrText xml:space="preserve"> DOCPROPERTY YERINE_ALDIGI_STANDART \* MERGEFORMAT </w:instrText>
      </w:r>
      <w:r w:rsidR="00C76E1D">
        <w:fldChar w:fldCharType="separate"/>
      </w:r>
      <w:r w:rsidR="000A779C" w:rsidRPr="000A779C">
        <w:rPr>
          <w:bCs/>
        </w:rPr>
        <w:t>TS 3958:2010</w:t>
      </w:r>
      <w:r w:rsidR="00C76E1D">
        <w:rPr>
          <w:bCs/>
        </w:rPr>
        <w:fldChar w:fldCharType="end"/>
      </w:r>
      <w:r w:rsidRPr="00A62A83">
        <w:rPr>
          <w:rFonts w:eastAsia="Calibri"/>
        </w:rPr>
        <w:t>’</w:t>
      </w:r>
      <w:r w:rsidR="0002022F">
        <w:rPr>
          <w:rFonts w:eastAsia="Calibri"/>
        </w:rPr>
        <w:t>ü</w:t>
      </w:r>
      <w:r w:rsidRPr="00A62A83">
        <w:rPr>
          <w:rFonts w:eastAsia="Calibri"/>
        </w:rPr>
        <w:t xml:space="preserve">n revizyonu olarak hazırlanmış ve TSE Teknik Kurulu’nun </w:t>
      </w:r>
      <w:r>
        <w:rPr>
          <w:rFonts w:eastAsia="Calibri"/>
        </w:rPr>
        <w:t>…………………..</w:t>
      </w:r>
      <w:r w:rsidR="0002022F">
        <w:rPr>
          <w:rFonts w:eastAsia="Calibri"/>
        </w:rPr>
        <w:t xml:space="preserve"> </w:t>
      </w:r>
      <w:r w:rsidRPr="00A62A83">
        <w:rPr>
          <w:rFonts w:eastAsia="Calibri"/>
        </w:rPr>
        <w:t>tarihli toplantısında kabul edilerek yayımına karar verilmiştir</w:t>
      </w:r>
      <w:r w:rsidR="00E64743">
        <w:rPr>
          <w:rFonts w:eastAsia="Calibri"/>
        </w:rPr>
        <w:t>.</w:t>
      </w:r>
    </w:p>
    <w:p w14:paraId="23215715" w14:textId="153A9511" w:rsidR="0021538C" w:rsidRDefault="0021538C" w:rsidP="0021538C">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sidR="000A779C">
        <w:rPr>
          <w:color w:val="000000" w:themeColor="text1"/>
        </w:rPr>
        <w:t>TS 3958:2010</w:t>
      </w:r>
      <w:r w:rsidRPr="003A41EC">
        <w:rPr>
          <w:color w:val="000000" w:themeColor="text1"/>
        </w:rPr>
        <w:fldChar w:fldCharType="end"/>
      </w:r>
      <w:r w:rsidRPr="003A41EC">
        <w:rPr>
          <w:color w:val="000000" w:themeColor="text1"/>
        </w:rPr>
        <w:t>'</w:t>
      </w:r>
      <w:r w:rsidR="0002022F">
        <w:rPr>
          <w:color w:val="000000" w:themeColor="text1"/>
        </w:rPr>
        <w:t>ü</w:t>
      </w:r>
      <w:r w:rsidRPr="003A41EC">
        <w:rPr>
          <w:color w:val="000000" w:themeColor="text1"/>
        </w:rPr>
        <w:t>n yerini alır.</w:t>
      </w:r>
    </w:p>
    <w:p w14:paraId="51168915" w14:textId="77777777" w:rsidR="0021538C" w:rsidRDefault="0021538C" w:rsidP="0021538C">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6895DD44" w14:textId="77777777" w:rsidR="0021538C" w:rsidRPr="00D0055C" w:rsidRDefault="0021538C" w:rsidP="0021538C">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58567675" w14:textId="77777777" w:rsidR="0021538C" w:rsidRDefault="0021538C" w:rsidP="0021538C">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20254D76" w14:textId="102D86D5" w:rsidR="0002022F" w:rsidRDefault="0002022F">
      <w:pPr>
        <w:spacing w:after="200" w:line="276" w:lineRule="auto"/>
        <w:jc w:val="left"/>
      </w:pPr>
    </w:p>
    <w:p w14:paraId="6B5D4569" w14:textId="023E1ABF" w:rsidR="00167815" w:rsidRDefault="00167815">
      <w:pPr>
        <w:spacing w:after="200" w:line="276" w:lineRule="auto"/>
        <w:jc w:val="left"/>
      </w:pPr>
      <w:r>
        <w:br w:type="page"/>
      </w:r>
    </w:p>
    <w:p w14:paraId="2394BD4C" w14:textId="2035EF8F" w:rsidR="000A779C" w:rsidRDefault="000A779C">
      <w:pPr>
        <w:spacing w:after="200" w:line="276" w:lineRule="auto"/>
        <w:jc w:val="left"/>
      </w:pPr>
      <w:r>
        <w:lastRenderedPageBreak/>
        <w:br w:type="page"/>
      </w:r>
    </w:p>
    <w:p w14:paraId="5033FB2B" w14:textId="77777777" w:rsidR="0064398C" w:rsidRDefault="0064398C">
      <w:pPr>
        <w:sectPr w:rsidR="0064398C" w:rsidSect="00576AA6">
          <w:headerReference w:type="even" r:id="rId24"/>
          <w:headerReference w:type="first" r:id="rId25"/>
          <w:pgSz w:w="11906" w:h="16838" w:code="9"/>
          <w:pgMar w:top="794" w:right="737" w:bottom="567" w:left="851" w:header="709" w:footer="709" w:gutter="567"/>
          <w:pgNumType w:fmt="lowerRoman"/>
          <w:cols w:space="720"/>
          <w:titlePg/>
          <w:docGrid w:linePitch="300"/>
        </w:sectPr>
      </w:pPr>
    </w:p>
    <w:p w14:paraId="30EB9FD5" w14:textId="77777777" w:rsidR="00EE3A3A" w:rsidRDefault="00EE3A3A" w:rsidP="00EE3A3A">
      <w:pPr>
        <w:pStyle w:val="zzContents"/>
        <w:outlineLvl w:val="9"/>
      </w:pPr>
      <w:bookmarkStart w:id="6" w:name="_Toc73460147"/>
      <w:r>
        <w:lastRenderedPageBreak/>
        <w:t>İçindekiler</w:t>
      </w:r>
      <w:bookmarkEnd w:id="6"/>
    </w:p>
    <w:p w14:paraId="5A5F7D0D" w14:textId="77777777" w:rsidR="0064398C" w:rsidRPr="0064398C" w:rsidRDefault="0064398C" w:rsidP="0064398C">
      <w:pPr>
        <w:pStyle w:val="T1"/>
        <w:ind w:right="395"/>
        <w:jc w:val="right"/>
      </w:pPr>
      <w:r>
        <w:t>Sayfa</w:t>
      </w:r>
    </w:p>
    <w:p w14:paraId="46A018FF" w14:textId="2496EEC0" w:rsidR="00A139B7" w:rsidRDefault="00A139B7">
      <w:pPr>
        <w:pStyle w:val="T1"/>
        <w:rPr>
          <w:rFonts w:asciiTheme="minorHAnsi" w:eastAsiaTheme="minorEastAsia" w:hAnsiTheme="minorHAnsi"/>
          <w:b w:val="0"/>
          <w:noProof/>
          <w:lang w:eastAsia="tr-TR"/>
        </w:rPr>
      </w:pPr>
      <w:r>
        <w:rPr>
          <w:b w:val="0"/>
        </w:rPr>
        <w:fldChar w:fldCharType="begin"/>
      </w:r>
      <w:r>
        <w:rPr>
          <w:b w:val="0"/>
        </w:rPr>
        <w:instrText xml:space="preserve"> TOC \o "1-2" \u </w:instrText>
      </w:r>
      <w:r>
        <w:rPr>
          <w:b w:val="0"/>
        </w:rPr>
        <w:fldChar w:fldCharType="separate"/>
      </w:r>
      <w:r>
        <w:rPr>
          <w:noProof/>
        </w:rPr>
        <w:t>Önsöz</w:t>
      </w:r>
      <w:r>
        <w:rPr>
          <w:noProof/>
        </w:rPr>
        <w:tab/>
      </w:r>
      <w:r>
        <w:rPr>
          <w:noProof/>
        </w:rPr>
        <w:tab/>
      </w:r>
      <w:r>
        <w:rPr>
          <w:noProof/>
        </w:rPr>
        <w:fldChar w:fldCharType="begin"/>
      </w:r>
      <w:r>
        <w:rPr>
          <w:noProof/>
        </w:rPr>
        <w:instrText xml:space="preserve"> PAGEREF _Toc177719316 \h </w:instrText>
      </w:r>
      <w:r>
        <w:rPr>
          <w:noProof/>
        </w:rPr>
      </w:r>
      <w:r>
        <w:rPr>
          <w:noProof/>
        </w:rPr>
        <w:fldChar w:fldCharType="separate"/>
      </w:r>
      <w:r w:rsidR="000A779C">
        <w:rPr>
          <w:noProof/>
        </w:rPr>
        <w:t>iii</w:t>
      </w:r>
      <w:r>
        <w:rPr>
          <w:noProof/>
        </w:rPr>
        <w:fldChar w:fldCharType="end"/>
      </w:r>
    </w:p>
    <w:p w14:paraId="06EBBDD7" w14:textId="5F1C0A28" w:rsidR="00A139B7" w:rsidRDefault="00A139B7">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_Toc177719317 \h </w:instrText>
      </w:r>
      <w:r>
        <w:rPr>
          <w:noProof/>
        </w:rPr>
      </w:r>
      <w:r>
        <w:rPr>
          <w:noProof/>
        </w:rPr>
        <w:fldChar w:fldCharType="separate"/>
      </w:r>
      <w:r w:rsidR="000A779C">
        <w:rPr>
          <w:noProof/>
        </w:rPr>
        <w:t>1</w:t>
      </w:r>
      <w:r>
        <w:rPr>
          <w:noProof/>
        </w:rPr>
        <w:fldChar w:fldCharType="end"/>
      </w:r>
    </w:p>
    <w:p w14:paraId="1CDE945C" w14:textId="17EFCC11" w:rsidR="00A139B7" w:rsidRDefault="00A139B7">
      <w:pPr>
        <w:pStyle w:val="T1"/>
        <w:rPr>
          <w:rFonts w:asciiTheme="minorHAnsi" w:eastAsiaTheme="minorEastAsia" w:hAnsiTheme="minorHAnsi"/>
          <w:b w:val="0"/>
          <w:noProof/>
          <w:lang w:eastAsia="tr-TR"/>
        </w:rPr>
      </w:pPr>
      <w:r w:rsidRPr="00CA5D3C">
        <w:rPr>
          <w:rFonts w:cs="Arial"/>
          <w:noProof/>
        </w:rPr>
        <w:t>2</w:t>
      </w:r>
      <w:r>
        <w:rPr>
          <w:rFonts w:asciiTheme="minorHAnsi" w:eastAsiaTheme="minorEastAsia" w:hAnsiTheme="minorHAnsi"/>
          <w:b w:val="0"/>
          <w:noProof/>
          <w:lang w:eastAsia="tr-TR"/>
        </w:rPr>
        <w:tab/>
      </w:r>
      <w:r w:rsidRPr="00CA5D3C">
        <w:rPr>
          <w:rFonts w:cs="Arial"/>
          <w:noProof/>
        </w:rPr>
        <w:t>Bağlayıcı atıflar</w:t>
      </w:r>
      <w:r>
        <w:rPr>
          <w:noProof/>
        </w:rPr>
        <w:tab/>
      </w:r>
      <w:r>
        <w:rPr>
          <w:noProof/>
        </w:rPr>
        <w:fldChar w:fldCharType="begin"/>
      </w:r>
      <w:r>
        <w:rPr>
          <w:noProof/>
        </w:rPr>
        <w:instrText xml:space="preserve"> PAGEREF _Toc177719318 \h </w:instrText>
      </w:r>
      <w:r>
        <w:rPr>
          <w:noProof/>
        </w:rPr>
      </w:r>
      <w:r>
        <w:rPr>
          <w:noProof/>
        </w:rPr>
        <w:fldChar w:fldCharType="separate"/>
      </w:r>
      <w:r w:rsidR="000A779C">
        <w:rPr>
          <w:noProof/>
        </w:rPr>
        <w:t>1</w:t>
      </w:r>
      <w:r>
        <w:rPr>
          <w:noProof/>
        </w:rPr>
        <w:fldChar w:fldCharType="end"/>
      </w:r>
    </w:p>
    <w:p w14:paraId="21EE4A31" w14:textId="3FEF192C" w:rsidR="00A139B7" w:rsidRDefault="00A139B7">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_Toc177719319 \h </w:instrText>
      </w:r>
      <w:r>
        <w:rPr>
          <w:noProof/>
        </w:rPr>
      </w:r>
      <w:r>
        <w:rPr>
          <w:noProof/>
        </w:rPr>
        <w:fldChar w:fldCharType="separate"/>
      </w:r>
      <w:r w:rsidR="000A779C">
        <w:rPr>
          <w:noProof/>
        </w:rPr>
        <w:t>1</w:t>
      </w:r>
      <w:r>
        <w:rPr>
          <w:noProof/>
        </w:rPr>
        <w:fldChar w:fldCharType="end"/>
      </w:r>
    </w:p>
    <w:p w14:paraId="4DA0F931" w14:textId="311E5640" w:rsidR="00A139B7" w:rsidRDefault="00A139B7">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_Toc177719320 \h </w:instrText>
      </w:r>
      <w:r>
        <w:rPr>
          <w:noProof/>
        </w:rPr>
      </w:r>
      <w:r>
        <w:rPr>
          <w:noProof/>
        </w:rPr>
        <w:fldChar w:fldCharType="separate"/>
      </w:r>
      <w:r w:rsidR="000A779C">
        <w:rPr>
          <w:noProof/>
        </w:rPr>
        <w:t>2</w:t>
      </w:r>
      <w:r>
        <w:rPr>
          <w:noProof/>
        </w:rPr>
        <w:fldChar w:fldCharType="end"/>
      </w:r>
    </w:p>
    <w:p w14:paraId="338499E7" w14:textId="6680C035" w:rsidR="00A139B7" w:rsidRDefault="00A139B7">
      <w:pPr>
        <w:pStyle w:val="T2"/>
        <w:tabs>
          <w:tab w:val="left" w:pos="1440"/>
        </w:tabs>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_Toc177719321 \h </w:instrText>
      </w:r>
      <w:r>
        <w:rPr>
          <w:noProof/>
        </w:rPr>
      </w:r>
      <w:r>
        <w:rPr>
          <w:noProof/>
        </w:rPr>
        <w:fldChar w:fldCharType="separate"/>
      </w:r>
      <w:r w:rsidR="000A779C">
        <w:rPr>
          <w:noProof/>
        </w:rPr>
        <w:t>2</w:t>
      </w:r>
      <w:r>
        <w:rPr>
          <w:noProof/>
        </w:rPr>
        <w:fldChar w:fldCharType="end"/>
      </w:r>
    </w:p>
    <w:p w14:paraId="0111093D" w14:textId="54234086" w:rsidR="00A139B7" w:rsidRDefault="00A139B7">
      <w:pPr>
        <w:pStyle w:val="T2"/>
        <w:tabs>
          <w:tab w:val="left" w:pos="1440"/>
        </w:tabs>
        <w:rPr>
          <w:rFonts w:asciiTheme="minorHAnsi" w:eastAsiaTheme="minorEastAsia" w:hAnsiTheme="minorHAnsi"/>
          <w:b w:val="0"/>
          <w:noProof/>
          <w:lang w:eastAsia="tr-TR"/>
        </w:rPr>
      </w:pPr>
      <w:r w:rsidRPr="00CA5D3C">
        <w:rPr>
          <w:noProof/>
          <w:color w:val="000000" w:themeColor="text1"/>
        </w:rPr>
        <w:t>4.2</w:t>
      </w:r>
      <w:r>
        <w:rPr>
          <w:rFonts w:asciiTheme="minorHAnsi" w:eastAsiaTheme="minorEastAsia" w:hAnsiTheme="minorHAnsi"/>
          <w:b w:val="0"/>
          <w:noProof/>
          <w:lang w:eastAsia="tr-TR"/>
        </w:rPr>
        <w:tab/>
      </w:r>
      <w:r w:rsidRPr="00CA5D3C">
        <w:rPr>
          <w:noProof/>
          <w:color w:val="000000" w:themeColor="text1"/>
        </w:rPr>
        <w:t>Özellikler</w:t>
      </w:r>
      <w:r>
        <w:rPr>
          <w:noProof/>
        </w:rPr>
        <w:tab/>
      </w:r>
      <w:r>
        <w:rPr>
          <w:noProof/>
        </w:rPr>
        <w:fldChar w:fldCharType="begin"/>
      </w:r>
      <w:r>
        <w:rPr>
          <w:noProof/>
        </w:rPr>
        <w:instrText xml:space="preserve"> PAGEREF _Toc177719323 \h </w:instrText>
      </w:r>
      <w:r>
        <w:rPr>
          <w:noProof/>
        </w:rPr>
      </w:r>
      <w:r>
        <w:rPr>
          <w:noProof/>
        </w:rPr>
        <w:fldChar w:fldCharType="separate"/>
      </w:r>
      <w:r w:rsidR="000A779C">
        <w:rPr>
          <w:noProof/>
        </w:rPr>
        <w:t>2</w:t>
      </w:r>
      <w:r>
        <w:rPr>
          <w:noProof/>
        </w:rPr>
        <w:fldChar w:fldCharType="end"/>
      </w:r>
    </w:p>
    <w:p w14:paraId="059C263B" w14:textId="2F9D72E3" w:rsidR="00A139B7" w:rsidRDefault="00A139B7">
      <w:pPr>
        <w:pStyle w:val="T2"/>
        <w:tabs>
          <w:tab w:val="left" w:pos="1440"/>
        </w:tabs>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_Toc177719383 \h </w:instrText>
      </w:r>
      <w:r>
        <w:rPr>
          <w:noProof/>
        </w:rPr>
      </w:r>
      <w:r>
        <w:rPr>
          <w:noProof/>
        </w:rPr>
        <w:fldChar w:fldCharType="separate"/>
      </w:r>
      <w:r w:rsidR="000A779C">
        <w:rPr>
          <w:noProof/>
        </w:rPr>
        <w:t>4</w:t>
      </w:r>
      <w:r>
        <w:rPr>
          <w:noProof/>
        </w:rPr>
        <w:fldChar w:fldCharType="end"/>
      </w:r>
    </w:p>
    <w:p w14:paraId="52735A55" w14:textId="1A779111" w:rsidR="00A139B7" w:rsidRDefault="00A139B7">
      <w:pPr>
        <w:pStyle w:val="T1"/>
        <w:rPr>
          <w:rFonts w:asciiTheme="minorHAnsi" w:eastAsiaTheme="minorEastAsia" w:hAnsiTheme="minorHAnsi"/>
          <w:b w:val="0"/>
          <w:noProof/>
          <w:lang w:eastAsia="tr-TR"/>
        </w:rPr>
      </w:pPr>
      <w:r w:rsidRPr="00CA5D3C">
        <w:rPr>
          <w:noProof/>
          <w:color w:val="000000" w:themeColor="text1"/>
        </w:rPr>
        <w:t>5</w:t>
      </w:r>
      <w:r>
        <w:rPr>
          <w:rFonts w:asciiTheme="minorHAnsi" w:eastAsiaTheme="minorEastAsia" w:hAnsiTheme="minorHAnsi"/>
          <w:b w:val="0"/>
          <w:noProof/>
          <w:lang w:eastAsia="tr-TR"/>
        </w:rPr>
        <w:tab/>
      </w:r>
      <w:r w:rsidRPr="00CA5D3C">
        <w:rPr>
          <w:noProof/>
          <w:color w:val="000000" w:themeColor="text1"/>
        </w:rPr>
        <w:t>Numune alma, muayene ve deneyler</w:t>
      </w:r>
      <w:r>
        <w:rPr>
          <w:noProof/>
        </w:rPr>
        <w:tab/>
      </w:r>
      <w:r>
        <w:rPr>
          <w:noProof/>
        </w:rPr>
        <w:fldChar w:fldCharType="begin"/>
      </w:r>
      <w:r>
        <w:rPr>
          <w:noProof/>
        </w:rPr>
        <w:instrText xml:space="preserve"> PAGEREF _Toc177719429 \h </w:instrText>
      </w:r>
      <w:r>
        <w:rPr>
          <w:noProof/>
        </w:rPr>
      </w:r>
      <w:r>
        <w:rPr>
          <w:noProof/>
        </w:rPr>
        <w:fldChar w:fldCharType="separate"/>
      </w:r>
      <w:r w:rsidR="000A779C">
        <w:rPr>
          <w:noProof/>
        </w:rPr>
        <w:t>4</w:t>
      </w:r>
      <w:r>
        <w:rPr>
          <w:noProof/>
        </w:rPr>
        <w:fldChar w:fldCharType="end"/>
      </w:r>
    </w:p>
    <w:p w14:paraId="2E5D5D5B" w14:textId="726FF7E3" w:rsidR="00A139B7" w:rsidRDefault="00A139B7">
      <w:pPr>
        <w:pStyle w:val="T2"/>
        <w:tabs>
          <w:tab w:val="left" w:pos="1440"/>
        </w:tabs>
        <w:rPr>
          <w:rFonts w:asciiTheme="minorHAnsi" w:eastAsiaTheme="minorEastAsia" w:hAnsiTheme="minorHAnsi"/>
          <w:b w:val="0"/>
          <w:noProof/>
          <w:lang w:eastAsia="tr-TR"/>
        </w:rPr>
      </w:pPr>
      <w:r w:rsidRPr="00CA5D3C">
        <w:rPr>
          <w:noProof/>
          <w:color w:val="000000" w:themeColor="text1"/>
        </w:rPr>
        <w:t>5.1</w:t>
      </w:r>
      <w:r>
        <w:rPr>
          <w:rFonts w:asciiTheme="minorHAnsi" w:eastAsiaTheme="minorEastAsia" w:hAnsiTheme="minorHAnsi"/>
          <w:b w:val="0"/>
          <w:noProof/>
          <w:lang w:eastAsia="tr-TR"/>
        </w:rPr>
        <w:tab/>
      </w:r>
      <w:r w:rsidRPr="00CA5D3C">
        <w:rPr>
          <w:bCs/>
          <w:noProof/>
          <w:color w:val="000000" w:themeColor="text1"/>
        </w:rPr>
        <w:t>Numune alma</w:t>
      </w:r>
      <w:r>
        <w:rPr>
          <w:noProof/>
        </w:rPr>
        <w:tab/>
      </w:r>
      <w:r>
        <w:rPr>
          <w:noProof/>
        </w:rPr>
        <w:fldChar w:fldCharType="begin"/>
      </w:r>
      <w:r>
        <w:rPr>
          <w:noProof/>
        </w:rPr>
        <w:instrText xml:space="preserve"> PAGEREF _Toc177719430 \h </w:instrText>
      </w:r>
      <w:r>
        <w:rPr>
          <w:noProof/>
        </w:rPr>
      </w:r>
      <w:r>
        <w:rPr>
          <w:noProof/>
        </w:rPr>
        <w:fldChar w:fldCharType="separate"/>
      </w:r>
      <w:r w:rsidR="000A779C">
        <w:rPr>
          <w:noProof/>
        </w:rPr>
        <w:t>4</w:t>
      </w:r>
      <w:r>
        <w:rPr>
          <w:noProof/>
        </w:rPr>
        <w:fldChar w:fldCharType="end"/>
      </w:r>
    </w:p>
    <w:p w14:paraId="4ED34AEB" w14:textId="3E67FF4A" w:rsidR="00A139B7" w:rsidRDefault="00A139B7">
      <w:pPr>
        <w:pStyle w:val="T2"/>
        <w:tabs>
          <w:tab w:val="left" w:pos="1440"/>
        </w:tabs>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_Toc177719431 \h </w:instrText>
      </w:r>
      <w:r>
        <w:rPr>
          <w:noProof/>
        </w:rPr>
      </w:r>
      <w:r>
        <w:rPr>
          <w:noProof/>
        </w:rPr>
        <w:fldChar w:fldCharType="separate"/>
      </w:r>
      <w:r w:rsidR="000A779C">
        <w:rPr>
          <w:noProof/>
        </w:rPr>
        <w:t>4</w:t>
      </w:r>
      <w:r>
        <w:rPr>
          <w:noProof/>
        </w:rPr>
        <w:fldChar w:fldCharType="end"/>
      </w:r>
    </w:p>
    <w:p w14:paraId="1AEDF190" w14:textId="04F83954" w:rsidR="00A139B7" w:rsidRDefault="00A139B7">
      <w:pPr>
        <w:pStyle w:val="T2"/>
        <w:tabs>
          <w:tab w:val="left" w:pos="1440"/>
        </w:tabs>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_Toc177719432 \h </w:instrText>
      </w:r>
      <w:r>
        <w:rPr>
          <w:noProof/>
        </w:rPr>
      </w:r>
      <w:r>
        <w:rPr>
          <w:noProof/>
        </w:rPr>
        <w:fldChar w:fldCharType="separate"/>
      </w:r>
      <w:r w:rsidR="000A779C">
        <w:rPr>
          <w:noProof/>
        </w:rPr>
        <w:t>5</w:t>
      </w:r>
      <w:r>
        <w:rPr>
          <w:noProof/>
        </w:rPr>
        <w:fldChar w:fldCharType="end"/>
      </w:r>
    </w:p>
    <w:p w14:paraId="3558F323" w14:textId="62C5185E" w:rsidR="00A139B7" w:rsidRDefault="00A139B7">
      <w:pPr>
        <w:pStyle w:val="T2"/>
        <w:tabs>
          <w:tab w:val="left" w:pos="1440"/>
        </w:tabs>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_Toc177719433 \h </w:instrText>
      </w:r>
      <w:r>
        <w:rPr>
          <w:noProof/>
        </w:rPr>
      </w:r>
      <w:r>
        <w:rPr>
          <w:noProof/>
        </w:rPr>
        <w:fldChar w:fldCharType="separate"/>
      </w:r>
      <w:r w:rsidR="000A779C">
        <w:rPr>
          <w:noProof/>
        </w:rPr>
        <w:t>6</w:t>
      </w:r>
      <w:r>
        <w:rPr>
          <w:noProof/>
        </w:rPr>
        <w:fldChar w:fldCharType="end"/>
      </w:r>
    </w:p>
    <w:p w14:paraId="307446AE" w14:textId="6E8DDCCF" w:rsidR="00A139B7" w:rsidRDefault="00A139B7">
      <w:pPr>
        <w:pStyle w:val="T2"/>
        <w:tabs>
          <w:tab w:val="left" w:pos="1440"/>
        </w:tabs>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_Toc177719434 \h </w:instrText>
      </w:r>
      <w:r>
        <w:rPr>
          <w:noProof/>
        </w:rPr>
      </w:r>
      <w:r>
        <w:rPr>
          <w:noProof/>
        </w:rPr>
        <w:fldChar w:fldCharType="separate"/>
      </w:r>
      <w:r w:rsidR="000A779C">
        <w:rPr>
          <w:noProof/>
        </w:rPr>
        <w:t>6</w:t>
      </w:r>
      <w:r>
        <w:rPr>
          <w:noProof/>
        </w:rPr>
        <w:fldChar w:fldCharType="end"/>
      </w:r>
    </w:p>
    <w:p w14:paraId="77C84731" w14:textId="2B925D09" w:rsidR="00A139B7" w:rsidRDefault="00A139B7">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_Toc177719435 \h </w:instrText>
      </w:r>
      <w:r>
        <w:rPr>
          <w:noProof/>
        </w:rPr>
      </w:r>
      <w:r>
        <w:rPr>
          <w:noProof/>
        </w:rPr>
        <w:fldChar w:fldCharType="separate"/>
      </w:r>
      <w:r w:rsidR="000A779C">
        <w:rPr>
          <w:noProof/>
        </w:rPr>
        <w:t>6</w:t>
      </w:r>
      <w:r>
        <w:rPr>
          <w:noProof/>
        </w:rPr>
        <w:fldChar w:fldCharType="end"/>
      </w:r>
    </w:p>
    <w:p w14:paraId="596015AA" w14:textId="3245B102" w:rsidR="00A139B7" w:rsidRDefault="00A139B7">
      <w:pPr>
        <w:pStyle w:val="T2"/>
        <w:tabs>
          <w:tab w:val="left" w:pos="1440"/>
        </w:tabs>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_Toc177719436 \h </w:instrText>
      </w:r>
      <w:r>
        <w:rPr>
          <w:noProof/>
        </w:rPr>
      </w:r>
      <w:r>
        <w:rPr>
          <w:noProof/>
        </w:rPr>
        <w:fldChar w:fldCharType="separate"/>
      </w:r>
      <w:r w:rsidR="000A779C">
        <w:rPr>
          <w:noProof/>
        </w:rPr>
        <w:t>6</w:t>
      </w:r>
      <w:r>
        <w:rPr>
          <w:noProof/>
        </w:rPr>
        <w:fldChar w:fldCharType="end"/>
      </w:r>
    </w:p>
    <w:p w14:paraId="562C0621" w14:textId="5DB03652" w:rsidR="00A139B7" w:rsidRDefault="00A139B7">
      <w:pPr>
        <w:pStyle w:val="T2"/>
        <w:tabs>
          <w:tab w:val="left" w:pos="1440"/>
        </w:tabs>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_Toc177719437 \h </w:instrText>
      </w:r>
      <w:r>
        <w:rPr>
          <w:noProof/>
        </w:rPr>
      </w:r>
      <w:r>
        <w:rPr>
          <w:noProof/>
        </w:rPr>
        <w:fldChar w:fldCharType="separate"/>
      </w:r>
      <w:r w:rsidR="000A779C">
        <w:rPr>
          <w:noProof/>
        </w:rPr>
        <w:t>6</w:t>
      </w:r>
      <w:r>
        <w:rPr>
          <w:noProof/>
        </w:rPr>
        <w:fldChar w:fldCharType="end"/>
      </w:r>
    </w:p>
    <w:p w14:paraId="71F404FD" w14:textId="225490C5" w:rsidR="00A139B7" w:rsidRDefault="00A139B7">
      <w:pPr>
        <w:pStyle w:val="T2"/>
        <w:tabs>
          <w:tab w:val="left" w:pos="1440"/>
        </w:tabs>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_Toc177719438 \h </w:instrText>
      </w:r>
      <w:r>
        <w:rPr>
          <w:noProof/>
        </w:rPr>
      </w:r>
      <w:r>
        <w:rPr>
          <w:noProof/>
        </w:rPr>
        <w:fldChar w:fldCharType="separate"/>
      </w:r>
      <w:r w:rsidR="000A779C">
        <w:rPr>
          <w:noProof/>
        </w:rPr>
        <w:t>7</w:t>
      </w:r>
      <w:r>
        <w:rPr>
          <w:noProof/>
        </w:rPr>
        <w:fldChar w:fldCharType="end"/>
      </w:r>
    </w:p>
    <w:p w14:paraId="3970586B" w14:textId="14D76B66" w:rsidR="00A139B7" w:rsidRDefault="00A139B7">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_Toc177719439 \h </w:instrText>
      </w:r>
      <w:r>
        <w:rPr>
          <w:noProof/>
        </w:rPr>
      </w:r>
      <w:r>
        <w:rPr>
          <w:noProof/>
        </w:rPr>
        <w:fldChar w:fldCharType="separate"/>
      </w:r>
      <w:r w:rsidR="000A779C">
        <w:rPr>
          <w:noProof/>
        </w:rPr>
        <w:t>7</w:t>
      </w:r>
      <w:r>
        <w:rPr>
          <w:noProof/>
        </w:rPr>
        <w:fldChar w:fldCharType="end"/>
      </w:r>
    </w:p>
    <w:p w14:paraId="25FCDA1D" w14:textId="582EDE11" w:rsidR="00A139B7" w:rsidRDefault="00A139B7">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_Toc177719440 \h </w:instrText>
      </w:r>
      <w:r>
        <w:rPr>
          <w:noProof/>
        </w:rPr>
      </w:r>
      <w:r>
        <w:rPr>
          <w:noProof/>
        </w:rPr>
        <w:fldChar w:fldCharType="separate"/>
      </w:r>
      <w:r w:rsidR="000A779C">
        <w:rPr>
          <w:noProof/>
        </w:rPr>
        <w:t>8</w:t>
      </w:r>
      <w:r>
        <w:rPr>
          <w:noProof/>
        </w:rPr>
        <w:fldChar w:fldCharType="end"/>
      </w:r>
    </w:p>
    <w:p w14:paraId="333C4059" w14:textId="232CDBED" w:rsidR="0002022F" w:rsidRDefault="00A139B7">
      <w:pPr>
        <w:spacing w:after="200" w:line="276" w:lineRule="auto"/>
        <w:jc w:val="left"/>
      </w:pPr>
      <w:r>
        <w:rPr>
          <w:b/>
        </w:rPr>
        <w:fldChar w:fldCharType="end"/>
      </w:r>
    </w:p>
    <w:p w14:paraId="5AB00BBD" w14:textId="1C2ED106" w:rsidR="00167815" w:rsidRDefault="00167815">
      <w:pPr>
        <w:spacing w:after="200" w:line="276" w:lineRule="auto"/>
        <w:jc w:val="left"/>
      </w:pPr>
      <w:r>
        <w:br w:type="page"/>
      </w:r>
    </w:p>
    <w:p w14:paraId="4B159770" w14:textId="52C54DD7" w:rsidR="000A779C" w:rsidRDefault="000A779C">
      <w:pPr>
        <w:spacing w:after="200" w:line="276" w:lineRule="auto"/>
        <w:jc w:val="left"/>
      </w:pPr>
      <w:r>
        <w:lastRenderedPageBreak/>
        <w:br w:type="page"/>
      </w:r>
    </w:p>
    <w:p w14:paraId="76481941" w14:textId="77777777" w:rsidR="0064398C" w:rsidRDefault="0064398C" w:rsidP="00B2012B">
      <w:pPr>
        <w:sectPr w:rsidR="0064398C" w:rsidSect="00576AA6">
          <w:pgSz w:w="11906" w:h="16838" w:code="9"/>
          <w:pgMar w:top="794" w:right="737" w:bottom="567" w:left="851" w:header="709" w:footer="709" w:gutter="567"/>
          <w:pgNumType w:fmt="lowerRoman"/>
          <w:cols w:space="720"/>
          <w:titlePg/>
          <w:docGrid w:linePitch="300"/>
        </w:sectPr>
      </w:pPr>
    </w:p>
    <w:p w14:paraId="2A01C8B2" w14:textId="77777777" w:rsidR="007F47D8" w:rsidRPr="00CE1320" w:rsidRDefault="007F47D8" w:rsidP="007F47D8">
      <w:pPr>
        <w:pStyle w:val="Balk1"/>
      </w:pPr>
      <w:bookmarkStart w:id="7" w:name="_Toc66958042"/>
      <w:bookmarkStart w:id="8" w:name="_Toc177719317"/>
      <w:bookmarkStart w:id="9" w:name="_Toc475177336"/>
      <w:r w:rsidRPr="00CE1320">
        <w:lastRenderedPageBreak/>
        <w:t>Kapsam</w:t>
      </w:r>
      <w:bookmarkEnd w:id="7"/>
      <w:bookmarkEnd w:id="8"/>
    </w:p>
    <w:p w14:paraId="217D1089" w14:textId="477247A6" w:rsidR="007F47D8" w:rsidRDefault="00FA7742" w:rsidP="007F47D8">
      <w:r w:rsidRPr="003E7CAE">
        <w:t xml:space="preserve">Bu </w:t>
      </w:r>
      <w:r>
        <w:t>standart,</w:t>
      </w:r>
      <w:r w:rsidRPr="003E7CAE">
        <w:t xml:space="preserve"> vişne </w:t>
      </w:r>
      <w:r>
        <w:rPr>
          <w:szCs w:val="20"/>
        </w:rPr>
        <w:t xml:space="preserve">meyvesi kullanılarak hazırlanan vişne </w:t>
      </w:r>
      <w:r w:rsidRPr="003E7CAE">
        <w:t>reçel</w:t>
      </w:r>
      <w:r>
        <w:t>lerini</w:t>
      </w:r>
      <w:r w:rsidRPr="003E7CAE">
        <w:t xml:space="preserve"> kapsar, diyet için hazırlanan özel vişne reçelini kapsamaz.</w:t>
      </w:r>
    </w:p>
    <w:p w14:paraId="55F01044" w14:textId="77777777" w:rsidR="007F47D8" w:rsidRPr="00C42A62" w:rsidRDefault="007F47D8" w:rsidP="007F47D8">
      <w:pPr>
        <w:pStyle w:val="Balk1"/>
        <w:rPr>
          <w:rFonts w:cs="Arial"/>
        </w:rPr>
      </w:pPr>
      <w:bookmarkStart w:id="10" w:name="_Toc471741800"/>
      <w:bookmarkStart w:id="11" w:name="_Toc66958043"/>
      <w:bookmarkStart w:id="12" w:name="_Toc177719318"/>
      <w:bookmarkStart w:id="13" w:name="_Toc184575185"/>
      <w:bookmarkStart w:id="14" w:name="_Toc187124016"/>
      <w:bookmarkStart w:id="15" w:name="_Toc187124104"/>
      <w:bookmarkStart w:id="16" w:name="_Toc187124486"/>
      <w:r>
        <w:rPr>
          <w:rFonts w:cs="Arial"/>
        </w:rPr>
        <w:t>Bağlayıcı atıflar</w:t>
      </w:r>
      <w:bookmarkEnd w:id="10"/>
      <w:bookmarkEnd w:id="11"/>
      <w:bookmarkEnd w:id="12"/>
    </w:p>
    <w:p w14:paraId="560C1CC0" w14:textId="352ED5D1" w:rsidR="00190770"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1"/>
        <w:gridCol w:w="3875"/>
        <w:gridCol w:w="4457"/>
      </w:tblGrid>
      <w:tr w:rsidR="006C7282" w:rsidRPr="006C7282" w14:paraId="03257BCC" w14:textId="77777777" w:rsidTr="00DA5C52">
        <w:tc>
          <w:tcPr>
            <w:tcW w:w="1591" w:type="dxa"/>
            <w:tcBorders>
              <w:top w:val="single" w:sz="4" w:space="0" w:color="auto"/>
              <w:left w:val="single" w:sz="4" w:space="0" w:color="auto"/>
              <w:bottom w:val="single" w:sz="4" w:space="0" w:color="auto"/>
              <w:right w:val="single" w:sz="4" w:space="0" w:color="auto"/>
            </w:tcBorders>
            <w:vAlign w:val="center"/>
          </w:tcPr>
          <w:p w14:paraId="339C6106" w14:textId="77777777" w:rsidR="006C7282" w:rsidRPr="006C7282" w:rsidRDefault="006C7282" w:rsidP="00340F04">
            <w:pPr>
              <w:spacing w:after="0"/>
              <w:jc w:val="center"/>
              <w:rPr>
                <w:rFonts w:cs="Arial"/>
                <w:b/>
                <w:bCs/>
              </w:rPr>
            </w:pPr>
            <w:r w:rsidRPr="006C7282">
              <w:rPr>
                <w:rFonts w:cs="Arial"/>
                <w:b/>
                <w:bCs/>
              </w:rPr>
              <w:t>TS No</w:t>
            </w:r>
          </w:p>
        </w:tc>
        <w:tc>
          <w:tcPr>
            <w:tcW w:w="3875" w:type="dxa"/>
            <w:tcBorders>
              <w:top w:val="single" w:sz="4" w:space="0" w:color="auto"/>
              <w:left w:val="single" w:sz="4" w:space="0" w:color="auto"/>
              <w:bottom w:val="single" w:sz="4" w:space="0" w:color="auto"/>
              <w:right w:val="single" w:sz="4" w:space="0" w:color="auto"/>
            </w:tcBorders>
            <w:vAlign w:val="center"/>
          </w:tcPr>
          <w:p w14:paraId="1142EEA3" w14:textId="77777777" w:rsidR="006C7282" w:rsidRPr="006C7282" w:rsidRDefault="006C7282" w:rsidP="00340F04">
            <w:pPr>
              <w:spacing w:after="0"/>
              <w:jc w:val="center"/>
              <w:rPr>
                <w:rFonts w:cs="Arial"/>
                <w:b/>
                <w:bCs/>
                <w:bdr w:val="none" w:sz="0" w:space="0" w:color="auto" w:frame="1"/>
              </w:rPr>
            </w:pPr>
            <w:r w:rsidRPr="006C7282">
              <w:rPr>
                <w:rFonts w:cs="Arial"/>
                <w:b/>
                <w:bCs/>
                <w:bdr w:val="none" w:sz="0" w:space="0" w:color="auto" w:frame="1"/>
              </w:rPr>
              <w:t>Türkçe Adı</w:t>
            </w:r>
          </w:p>
        </w:tc>
        <w:tc>
          <w:tcPr>
            <w:tcW w:w="4457" w:type="dxa"/>
            <w:tcBorders>
              <w:top w:val="single" w:sz="4" w:space="0" w:color="auto"/>
              <w:left w:val="single" w:sz="4" w:space="0" w:color="auto"/>
              <w:bottom w:val="single" w:sz="4" w:space="0" w:color="auto"/>
              <w:right w:val="single" w:sz="4" w:space="0" w:color="auto"/>
            </w:tcBorders>
            <w:vAlign w:val="center"/>
          </w:tcPr>
          <w:p w14:paraId="4FC99351" w14:textId="77777777" w:rsidR="006C7282" w:rsidRPr="006C7282" w:rsidRDefault="006C7282" w:rsidP="00340F04">
            <w:pPr>
              <w:spacing w:after="0"/>
              <w:jc w:val="center"/>
              <w:rPr>
                <w:rFonts w:cs="Arial"/>
                <w:b/>
                <w:bCs/>
                <w:bdr w:val="none" w:sz="0" w:space="0" w:color="auto" w:frame="1"/>
              </w:rPr>
            </w:pPr>
            <w:r w:rsidRPr="006C7282">
              <w:rPr>
                <w:rFonts w:cs="Arial"/>
                <w:b/>
                <w:bCs/>
                <w:bdr w:val="none" w:sz="0" w:space="0" w:color="auto" w:frame="1"/>
              </w:rPr>
              <w:t>İngilizce Adı</w:t>
            </w:r>
          </w:p>
        </w:tc>
      </w:tr>
      <w:tr w:rsidR="006C7282" w:rsidRPr="006C7282" w14:paraId="6C6D285F" w14:textId="77777777" w:rsidTr="00DA5C52">
        <w:tc>
          <w:tcPr>
            <w:tcW w:w="1591" w:type="dxa"/>
            <w:tcBorders>
              <w:top w:val="single" w:sz="4" w:space="0" w:color="auto"/>
              <w:left w:val="single" w:sz="4" w:space="0" w:color="auto"/>
              <w:bottom w:val="single" w:sz="4" w:space="0" w:color="auto"/>
              <w:right w:val="single" w:sz="4" w:space="0" w:color="auto"/>
            </w:tcBorders>
          </w:tcPr>
          <w:p w14:paraId="500AEDC4" w14:textId="77777777" w:rsidR="006C7282" w:rsidRPr="00340F04" w:rsidRDefault="006C7282" w:rsidP="00340F04">
            <w:pPr>
              <w:spacing w:after="0"/>
              <w:rPr>
                <w:rFonts w:cs="Arial"/>
                <w:bCs/>
                <w:szCs w:val="20"/>
              </w:rPr>
            </w:pPr>
            <w:r w:rsidRPr="00340F04">
              <w:rPr>
                <w:rFonts w:cs="Arial"/>
                <w:bCs/>
                <w:szCs w:val="20"/>
              </w:rPr>
              <w:t>TS 382</w:t>
            </w:r>
          </w:p>
        </w:tc>
        <w:tc>
          <w:tcPr>
            <w:tcW w:w="3875" w:type="dxa"/>
            <w:tcBorders>
              <w:top w:val="single" w:sz="4" w:space="0" w:color="auto"/>
              <w:left w:val="single" w:sz="4" w:space="0" w:color="auto"/>
              <w:bottom w:val="single" w:sz="4" w:space="0" w:color="auto"/>
              <w:right w:val="single" w:sz="4" w:space="0" w:color="auto"/>
            </w:tcBorders>
          </w:tcPr>
          <w:p w14:paraId="4E505BEF" w14:textId="77777777" w:rsidR="006C7282" w:rsidRPr="00340F04" w:rsidRDefault="006C7282" w:rsidP="00340F04">
            <w:pPr>
              <w:spacing w:after="0"/>
              <w:rPr>
                <w:rFonts w:cs="Arial"/>
                <w:bCs/>
                <w:szCs w:val="20"/>
                <w:bdr w:val="none" w:sz="0" w:space="0" w:color="auto" w:frame="1"/>
              </w:rPr>
            </w:pPr>
            <w:r w:rsidRPr="00340F04">
              <w:rPr>
                <w:rFonts w:cs="Arial"/>
                <w:bCs/>
                <w:szCs w:val="20"/>
                <w:bdr w:val="none" w:sz="0" w:space="0" w:color="auto" w:frame="1"/>
              </w:rPr>
              <w:t>Bezelye konservesi  </w:t>
            </w:r>
          </w:p>
        </w:tc>
        <w:tc>
          <w:tcPr>
            <w:tcW w:w="4457" w:type="dxa"/>
            <w:tcBorders>
              <w:top w:val="single" w:sz="4" w:space="0" w:color="auto"/>
              <w:left w:val="single" w:sz="4" w:space="0" w:color="auto"/>
              <w:bottom w:val="single" w:sz="4" w:space="0" w:color="auto"/>
              <w:right w:val="single" w:sz="4" w:space="0" w:color="auto"/>
            </w:tcBorders>
          </w:tcPr>
          <w:p w14:paraId="7BE3C799" w14:textId="77777777" w:rsidR="006C7282" w:rsidRPr="00340F04" w:rsidRDefault="006C7282" w:rsidP="00340F04">
            <w:pPr>
              <w:spacing w:after="0"/>
              <w:rPr>
                <w:rFonts w:cs="Arial"/>
                <w:bCs/>
                <w:szCs w:val="20"/>
                <w:bdr w:val="none" w:sz="0" w:space="0" w:color="auto" w:frame="1"/>
              </w:rPr>
            </w:pPr>
            <w:r w:rsidRPr="00340F04">
              <w:rPr>
                <w:rFonts w:cs="Arial"/>
                <w:bCs/>
                <w:szCs w:val="20"/>
                <w:bdr w:val="none" w:sz="0" w:space="0" w:color="auto" w:frame="1"/>
              </w:rPr>
              <w:t>Canned peas  </w:t>
            </w:r>
          </w:p>
        </w:tc>
      </w:tr>
      <w:tr w:rsidR="006C7282" w:rsidRPr="006C7282" w14:paraId="299C36C8" w14:textId="77777777" w:rsidTr="00DA5C52">
        <w:tc>
          <w:tcPr>
            <w:tcW w:w="1591" w:type="dxa"/>
            <w:tcBorders>
              <w:top w:val="single" w:sz="4" w:space="0" w:color="auto"/>
              <w:left w:val="single" w:sz="4" w:space="0" w:color="auto"/>
              <w:bottom w:val="single" w:sz="4" w:space="0" w:color="auto"/>
              <w:right w:val="single" w:sz="4" w:space="0" w:color="auto"/>
            </w:tcBorders>
          </w:tcPr>
          <w:p w14:paraId="32B2C504" w14:textId="77777777" w:rsidR="006C7282" w:rsidRPr="00340F04" w:rsidRDefault="006C7282" w:rsidP="00340F04">
            <w:pPr>
              <w:spacing w:after="0"/>
              <w:rPr>
                <w:rFonts w:cs="Arial"/>
                <w:bCs/>
                <w:szCs w:val="20"/>
              </w:rPr>
            </w:pPr>
            <w:r w:rsidRPr="00340F04">
              <w:rPr>
                <w:rFonts w:cs="Arial"/>
                <w:bCs/>
                <w:szCs w:val="20"/>
              </w:rPr>
              <w:t xml:space="preserve">TS 1728 </w:t>
            </w:r>
          </w:p>
          <w:p w14:paraId="0F3CF1B7" w14:textId="77777777" w:rsidR="006C7282" w:rsidRPr="00340F04" w:rsidRDefault="006C7282" w:rsidP="00340F04">
            <w:pPr>
              <w:spacing w:after="0"/>
              <w:rPr>
                <w:rFonts w:cs="Arial"/>
                <w:bCs/>
                <w:szCs w:val="20"/>
              </w:rPr>
            </w:pPr>
            <w:r w:rsidRPr="00340F04">
              <w:rPr>
                <w:rFonts w:cs="Arial"/>
                <w:bCs/>
                <w:szCs w:val="20"/>
              </w:rPr>
              <w:t>ISO 1842    </w:t>
            </w:r>
          </w:p>
        </w:tc>
        <w:tc>
          <w:tcPr>
            <w:tcW w:w="3875" w:type="dxa"/>
            <w:tcBorders>
              <w:top w:val="single" w:sz="4" w:space="0" w:color="auto"/>
              <w:left w:val="single" w:sz="4" w:space="0" w:color="auto"/>
              <w:bottom w:val="single" w:sz="4" w:space="0" w:color="auto"/>
              <w:right w:val="single" w:sz="4" w:space="0" w:color="auto"/>
            </w:tcBorders>
          </w:tcPr>
          <w:p w14:paraId="3011A2FE" w14:textId="77777777" w:rsidR="006C7282" w:rsidRPr="00340F04" w:rsidRDefault="006C7282" w:rsidP="00340F04">
            <w:pPr>
              <w:spacing w:after="0"/>
              <w:rPr>
                <w:rFonts w:cs="Arial"/>
                <w:bCs/>
                <w:szCs w:val="20"/>
                <w:bdr w:val="none" w:sz="0" w:space="0" w:color="auto" w:frame="1"/>
              </w:rPr>
            </w:pPr>
            <w:r w:rsidRPr="00340F04">
              <w:rPr>
                <w:rFonts w:cs="Arial"/>
                <w:bCs/>
                <w:szCs w:val="20"/>
                <w:bdr w:val="none" w:sz="0" w:space="0" w:color="auto" w:frame="1"/>
              </w:rPr>
              <w:t>Meyve ve sebze ürünleri - pH tayini  </w:t>
            </w:r>
          </w:p>
        </w:tc>
        <w:tc>
          <w:tcPr>
            <w:tcW w:w="4457" w:type="dxa"/>
            <w:tcBorders>
              <w:top w:val="single" w:sz="4" w:space="0" w:color="auto"/>
              <w:left w:val="single" w:sz="4" w:space="0" w:color="auto"/>
              <w:bottom w:val="single" w:sz="4" w:space="0" w:color="auto"/>
              <w:right w:val="single" w:sz="4" w:space="0" w:color="auto"/>
            </w:tcBorders>
          </w:tcPr>
          <w:p w14:paraId="2FA6B5E1" w14:textId="77777777" w:rsidR="006C7282" w:rsidRPr="00340F04" w:rsidRDefault="006C7282" w:rsidP="00340F04">
            <w:pPr>
              <w:spacing w:after="0"/>
              <w:rPr>
                <w:rFonts w:cs="Arial"/>
                <w:bCs/>
                <w:szCs w:val="20"/>
                <w:bdr w:val="none" w:sz="0" w:space="0" w:color="auto" w:frame="1"/>
              </w:rPr>
            </w:pPr>
            <w:r w:rsidRPr="00340F04">
              <w:rPr>
                <w:rFonts w:cs="Arial"/>
                <w:bCs/>
                <w:szCs w:val="20"/>
                <w:bdr w:val="none" w:sz="0" w:space="0" w:color="auto" w:frame="1"/>
              </w:rPr>
              <w:t>Fruit and vegetable products - Determination of pH  </w:t>
            </w:r>
          </w:p>
        </w:tc>
      </w:tr>
      <w:tr w:rsidR="006C7282" w:rsidRPr="006C7282" w14:paraId="5F9527A0" w14:textId="77777777" w:rsidTr="00DA5C52">
        <w:tc>
          <w:tcPr>
            <w:tcW w:w="1591" w:type="dxa"/>
            <w:tcBorders>
              <w:top w:val="single" w:sz="4" w:space="0" w:color="auto"/>
              <w:left w:val="single" w:sz="4" w:space="0" w:color="auto"/>
              <w:bottom w:val="single" w:sz="4" w:space="0" w:color="auto"/>
              <w:right w:val="single" w:sz="4" w:space="0" w:color="auto"/>
            </w:tcBorders>
          </w:tcPr>
          <w:p w14:paraId="68EE596A" w14:textId="77777777" w:rsidR="006C7282" w:rsidRPr="00340F04" w:rsidRDefault="006C7282" w:rsidP="00340F04">
            <w:pPr>
              <w:spacing w:after="0"/>
              <w:rPr>
                <w:rFonts w:cs="Arial"/>
                <w:bCs/>
                <w:szCs w:val="20"/>
              </w:rPr>
            </w:pPr>
            <w:r w:rsidRPr="00340F04">
              <w:rPr>
                <w:rFonts w:eastAsia="Times New Roman" w:cs="Times New Roman"/>
                <w:bCs/>
                <w:lang w:eastAsia="tr-TR"/>
              </w:rPr>
              <w:t>TS ISO 2173*</w:t>
            </w:r>
          </w:p>
        </w:tc>
        <w:tc>
          <w:tcPr>
            <w:tcW w:w="3875" w:type="dxa"/>
            <w:tcBorders>
              <w:top w:val="single" w:sz="4" w:space="0" w:color="auto"/>
              <w:left w:val="single" w:sz="4" w:space="0" w:color="auto"/>
              <w:bottom w:val="single" w:sz="4" w:space="0" w:color="auto"/>
              <w:right w:val="single" w:sz="4" w:space="0" w:color="auto"/>
            </w:tcBorders>
          </w:tcPr>
          <w:p w14:paraId="1AE931A5" w14:textId="77777777" w:rsidR="006C7282" w:rsidRPr="00340F04" w:rsidRDefault="006C7282" w:rsidP="00340F04">
            <w:pPr>
              <w:spacing w:after="0"/>
              <w:rPr>
                <w:rFonts w:cs="Arial"/>
                <w:bCs/>
                <w:szCs w:val="20"/>
                <w:bdr w:val="none" w:sz="0" w:space="0" w:color="auto" w:frame="1"/>
              </w:rPr>
            </w:pPr>
            <w:r w:rsidRPr="00340F04">
              <w:rPr>
                <w:rFonts w:eastAsia="Times New Roman" w:cs="Times New Roman"/>
                <w:bCs/>
                <w:lang w:eastAsia="tr-TR"/>
              </w:rPr>
              <w:t>Meyve ve sebze mamulleri - Çözünür katı madde miktarı tayini - Refraktometrik metot</w:t>
            </w:r>
          </w:p>
        </w:tc>
        <w:tc>
          <w:tcPr>
            <w:tcW w:w="4457" w:type="dxa"/>
            <w:tcBorders>
              <w:top w:val="single" w:sz="4" w:space="0" w:color="auto"/>
              <w:left w:val="single" w:sz="4" w:space="0" w:color="auto"/>
              <w:bottom w:val="single" w:sz="4" w:space="0" w:color="auto"/>
              <w:right w:val="single" w:sz="4" w:space="0" w:color="auto"/>
            </w:tcBorders>
          </w:tcPr>
          <w:p w14:paraId="7F223D43" w14:textId="77777777" w:rsidR="006C7282" w:rsidRPr="00340F04" w:rsidRDefault="006C7282" w:rsidP="00340F04">
            <w:pPr>
              <w:spacing w:after="0"/>
              <w:rPr>
                <w:rFonts w:cs="Arial"/>
                <w:bCs/>
                <w:szCs w:val="20"/>
                <w:bdr w:val="none" w:sz="0" w:space="0" w:color="auto" w:frame="1"/>
              </w:rPr>
            </w:pPr>
            <w:r w:rsidRPr="00340F04">
              <w:rPr>
                <w:rFonts w:eastAsia="Times New Roman" w:cs="Times New Roman"/>
                <w:bCs/>
                <w:lang w:eastAsia="tr-TR"/>
              </w:rPr>
              <w:t>Fruit and vegetable products - Determination of soluble solids - Refractometric method</w:t>
            </w:r>
          </w:p>
        </w:tc>
      </w:tr>
      <w:tr w:rsidR="006C7282" w:rsidRPr="006C7282" w14:paraId="4BCB1128" w14:textId="77777777" w:rsidTr="00DA5C52">
        <w:tc>
          <w:tcPr>
            <w:tcW w:w="1591" w:type="dxa"/>
            <w:tcBorders>
              <w:top w:val="single" w:sz="4" w:space="0" w:color="auto"/>
              <w:left w:val="single" w:sz="4" w:space="0" w:color="auto"/>
              <w:bottom w:val="single" w:sz="4" w:space="0" w:color="auto"/>
              <w:right w:val="single" w:sz="4" w:space="0" w:color="auto"/>
            </w:tcBorders>
          </w:tcPr>
          <w:p w14:paraId="64FFADBB" w14:textId="16686D05" w:rsidR="006C7282" w:rsidRPr="006C7282" w:rsidRDefault="006C7282" w:rsidP="006C7282">
            <w:pPr>
              <w:spacing w:after="0"/>
              <w:rPr>
                <w:rFonts w:eastAsia="Times New Roman" w:cs="Times New Roman"/>
                <w:bCs/>
                <w:lang w:eastAsia="tr-TR"/>
              </w:rPr>
            </w:pPr>
            <w:r w:rsidRPr="00DA5C52">
              <w:rPr>
                <w:rFonts w:cs="Arial"/>
                <w:bCs/>
                <w:szCs w:val="20"/>
              </w:rPr>
              <w:t>TS 2664</w:t>
            </w:r>
          </w:p>
        </w:tc>
        <w:tc>
          <w:tcPr>
            <w:tcW w:w="3875" w:type="dxa"/>
            <w:tcBorders>
              <w:top w:val="single" w:sz="4" w:space="0" w:color="auto"/>
              <w:left w:val="single" w:sz="4" w:space="0" w:color="auto"/>
              <w:bottom w:val="single" w:sz="4" w:space="0" w:color="auto"/>
              <w:right w:val="single" w:sz="4" w:space="0" w:color="auto"/>
            </w:tcBorders>
          </w:tcPr>
          <w:p w14:paraId="3FB8D266" w14:textId="3F2B16C8" w:rsidR="006C7282" w:rsidRPr="006C7282" w:rsidRDefault="006C7282" w:rsidP="006C7282">
            <w:pPr>
              <w:spacing w:after="0"/>
              <w:rPr>
                <w:rFonts w:eastAsia="Times New Roman" w:cs="Times New Roman"/>
                <w:bCs/>
                <w:lang w:eastAsia="tr-TR"/>
              </w:rPr>
            </w:pPr>
            <w:r w:rsidRPr="00DA5C52">
              <w:rPr>
                <w:rFonts w:cs="Arial"/>
                <w:bCs/>
                <w:szCs w:val="20"/>
                <w:bdr w:val="none" w:sz="0" w:space="0" w:color="auto" w:frame="1"/>
              </w:rPr>
              <w:t>Konserve - Bitkisel sıvı yağlı barbunya pilaki - Hazır yemek  </w:t>
            </w:r>
          </w:p>
        </w:tc>
        <w:tc>
          <w:tcPr>
            <w:tcW w:w="4457" w:type="dxa"/>
            <w:tcBorders>
              <w:top w:val="single" w:sz="4" w:space="0" w:color="auto"/>
              <w:left w:val="single" w:sz="4" w:space="0" w:color="auto"/>
              <w:bottom w:val="single" w:sz="4" w:space="0" w:color="auto"/>
              <w:right w:val="single" w:sz="4" w:space="0" w:color="auto"/>
            </w:tcBorders>
          </w:tcPr>
          <w:p w14:paraId="306C74D6" w14:textId="7315D8CF" w:rsidR="006C7282" w:rsidRPr="006C7282" w:rsidRDefault="006C7282" w:rsidP="006C7282">
            <w:pPr>
              <w:spacing w:after="0"/>
              <w:rPr>
                <w:rFonts w:eastAsia="Times New Roman" w:cs="Times New Roman"/>
                <w:bCs/>
                <w:lang w:eastAsia="tr-TR"/>
              </w:rPr>
            </w:pPr>
            <w:r w:rsidRPr="00DA5C52">
              <w:rPr>
                <w:rFonts w:cs="Arial"/>
                <w:bCs/>
                <w:szCs w:val="20"/>
                <w:bdr w:val="none" w:sz="0" w:space="0" w:color="auto" w:frame="1"/>
              </w:rPr>
              <w:t>Canned red beans with vegetable oil - Ready to serve  </w:t>
            </w:r>
          </w:p>
        </w:tc>
      </w:tr>
      <w:tr w:rsidR="006C7282" w:rsidRPr="006C7282" w14:paraId="7D9CE766" w14:textId="77777777" w:rsidTr="00DA5C52">
        <w:tc>
          <w:tcPr>
            <w:tcW w:w="1591" w:type="dxa"/>
            <w:tcBorders>
              <w:top w:val="single" w:sz="4" w:space="0" w:color="auto"/>
              <w:left w:val="single" w:sz="4" w:space="0" w:color="auto"/>
              <w:bottom w:val="single" w:sz="4" w:space="0" w:color="auto"/>
              <w:right w:val="single" w:sz="4" w:space="0" w:color="auto"/>
            </w:tcBorders>
          </w:tcPr>
          <w:p w14:paraId="0559FADB" w14:textId="7F8C27A1" w:rsidR="006C7282" w:rsidRPr="00DA5C52" w:rsidRDefault="006C7282" w:rsidP="006C7282">
            <w:pPr>
              <w:spacing w:after="0"/>
              <w:rPr>
                <w:rFonts w:cs="Arial"/>
                <w:bCs/>
                <w:szCs w:val="20"/>
              </w:rPr>
            </w:pPr>
            <w:r w:rsidRPr="00DA5C52">
              <w:rPr>
                <w:rFonts w:cs="Arial"/>
                <w:bCs/>
                <w:szCs w:val="20"/>
              </w:rPr>
              <w:t>TS ISO 3310-1</w:t>
            </w:r>
          </w:p>
        </w:tc>
        <w:tc>
          <w:tcPr>
            <w:tcW w:w="3875" w:type="dxa"/>
            <w:tcBorders>
              <w:top w:val="single" w:sz="4" w:space="0" w:color="auto"/>
              <w:left w:val="single" w:sz="4" w:space="0" w:color="auto"/>
              <w:bottom w:val="single" w:sz="4" w:space="0" w:color="auto"/>
              <w:right w:val="single" w:sz="4" w:space="0" w:color="auto"/>
            </w:tcBorders>
          </w:tcPr>
          <w:p w14:paraId="67F949B2" w14:textId="3ED94BC4" w:rsidR="006C7282" w:rsidRPr="00DA5C52" w:rsidRDefault="006C7282" w:rsidP="006C7282">
            <w:pPr>
              <w:spacing w:after="0"/>
              <w:rPr>
                <w:rFonts w:cs="Arial"/>
                <w:bCs/>
                <w:szCs w:val="20"/>
                <w:bdr w:val="none" w:sz="0" w:space="0" w:color="auto" w:frame="1"/>
              </w:rPr>
            </w:pPr>
            <w:r w:rsidRPr="00DA5C52">
              <w:rPr>
                <w:rFonts w:cs="Arial"/>
                <w:bCs/>
                <w:szCs w:val="20"/>
              </w:rPr>
              <w:t>Deney elekleri - Teknik özellikler ve deneyler - Bölüm 1: Metal tel örgülü deney elekleri</w:t>
            </w:r>
          </w:p>
        </w:tc>
        <w:tc>
          <w:tcPr>
            <w:tcW w:w="4457" w:type="dxa"/>
            <w:tcBorders>
              <w:top w:val="single" w:sz="4" w:space="0" w:color="auto"/>
              <w:left w:val="single" w:sz="4" w:space="0" w:color="auto"/>
              <w:bottom w:val="single" w:sz="4" w:space="0" w:color="auto"/>
              <w:right w:val="single" w:sz="4" w:space="0" w:color="auto"/>
            </w:tcBorders>
          </w:tcPr>
          <w:p w14:paraId="618D1CF6" w14:textId="313C76D8" w:rsidR="006C7282" w:rsidRPr="00DA5C52" w:rsidRDefault="006C7282" w:rsidP="006C7282">
            <w:pPr>
              <w:spacing w:after="0"/>
              <w:rPr>
                <w:rFonts w:cs="Arial"/>
                <w:bCs/>
                <w:szCs w:val="20"/>
                <w:bdr w:val="none" w:sz="0" w:space="0" w:color="auto" w:frame="1"/>
              </w:rPr>
            </w:pPr>
            <w:r w:rsidRPr="00DA5C52">
              <w:rPr>
                <w:rFonts w:cs="Arial"/>
                <w:bCs/>
                <w:szCs w:val="20"/>
              </w:rPr>
              <w:t>Test sieves - Technical requirements and testing - Part 1: Test sieves of metal wire cloth</w:t>
            </w:r>
          </w:p>
        </w:tc>
      </w:tr>
      <w:tr w:rsidR="006C7282" w:rsidRPr="006C7282" w14:paraId="477AF741" w14:textId="77777777" w:rsidTr="00DA5C52">
        <w:tc>
          <w:tcPr>
            <w:tcW w:w="1591" w:type="dxa"/>
            <w:tcBorders>
              <w:top w:val="single" w:sz="4" w:space="0" w:color="auto"/>
              <w:left w:val="single" w:sz="4" w:space="0" w:color="auto"/>
              <w:bottom w:val="single" w:sz="4" w:space="0" w:color="auto"/>
              <w:right w:val="single" w:sz="4" w:space="0" w:color="auto"/>
            </w:tcBorders>
          </w:tcPr>
          <w:p w14:paraId="46E025B6" w14:textId="1C97D2AE" w:rsidR="006C7282" w:rsidRPr="00DA5C52" w:rsidRDefault="006C7282" w:rsidP="006C7282">
            <w:pPr>
              <w:spacing w:after="0"/>
              <w:rPr>
                <w:rFonts w:cs="Arial"/>
                <w:bCs/>
                <w:szCs w:val="20"/>
              </w:rPr>
            </w:pPr>
            <w:r w:rsidRPr="00DA5C52">
              <w:rPr>
                <w:rFonts w:cs="Arial"/>
                <w:bCs/>
                <w:szCs w:val="20"/>
              </w:rPr>
              <w:t>TS 6178 ISO 7466    </w:t>
            </w:r>
          </w:p>
        </w:tc>
        <w:tc>
          <w:tcPr>
            <w:tcW w:w="3875" w:type="dxa"/>
            <w:tcBorders>
              <w:top w:val="single" w:sz="4" w:space="0" w:color="auto"/>
              <w:left w:val="single" w:sz="4" w:space="0" w:color="auto"/>
              <w:bottom w:val="single" w:sz="4" w:space="0" w:color="auto"/>
              <w:right w:val="single" w:sz="4" w:space="0" w:color="auto"/>
            </w:tcBorders>
          </w:tcPr>
          <w:p w14:paraId="201391A2" w14:textId="077A1A82" w:rsidR="006C7282" w:rsidRPr="00DA5C52" w:rsidRDefault="006C7282" w:rsidP="006C7282">
            <w:pPr>
              <w:spacing w:after="0"/>
              <w:rPr>
                <w:rFonts w:cs="Arial"/>
                <w:bCs/>
                <w:szCs w:val="20"/>
              </w:rPr>
            </w:pPr>
            <w:r w:rsidRPr="00DA5C52">
              <w:rPr>
                <w:rFonts w:cs="Arial"/>
                <w:bCs/>
                <w:szCs w:val="20"/>
                <w:bdr w:val="none" w:sz="0" w:space="0" w:color="auto" w:frame="1"/>
              </w:rPr>
              <w:t>Meyve ve sebze ürünleri - 5 - hidroksimetilfurfural (5 - HMF) içeriğinin tayini  </w:t>
            </w:r>
          </w:p>
        </w:tc>
        <w:tc>
          <w:tcPr>
            <w:tcW w:w="4457" w:type="dxa"/>
            <w:tcBorders>
              <w:top w:val="single" w:sz="4" w:space="0" w:color="auto"/>
              <w:left w:val="single" w:sz="4" w:space="0" w:color="auto"/>
              <w:bottom w:val="single" w:sz="4" w:space="0" w:color="auto"/>
              <w:right w:val="single" w:sz="4" w:space="0" w:color="auto"/>
            </w:tcBorders>
          </w:tcPr>
          <w:p w14:paraId="7BE5D490" w14:textId="77777777" w:rsidR="006C7282" w:rsidRDefault="006C7282" w:rsidP="006C7282">
            <w:pPr>
              <w:spacing w:after="0"/>
              <w:rPr>
                <w:rFonts w:cs="Arial"/>
                <w:bCs/>
                <w:szCs w:val="20"/>
                <w:bdr w:val="none" w:sz="0" w:space="0" w:color="auto" w:frame="1"/>
              </w:rPr>
            </w:pPr>
            <w:r w:rsidRPr="00DA5C52">
              <w:rPr>
                <w:rFonts w:cs="Arial"/>
                <w:bCs/>
                <w:szCs w:val="20"/>
                <w:bdr w:val="none" w:sz="0" w:space="0" w:color="auto" w:frame="1"/>
              </w:rPr>
              <w:t>Fruit and vegetable products; Determination of 5 - hydroxymethylfurfural (5-HMF) content </w:t>
            </w:r>
          </w:p>
          <w:p w14:paraId="29C6B783" w14:textId="24B62CEA" w:rsidR="006C7282" w:rsidRPr="00340F04" w:rsidRDefault="006C7282" w:rsidP="006C7282">
            <w:pPr>
              <w:spacing w:after="0"/>
              <w:rPr>
                <w:rFonts w:cs="Arial"/>
                <w:bCs/>
                <w:szCs w:val="20"/>
                <w:bdr w:val="none" w:sz="0" w:space="0" w:color="auto" w:frame="1"/>
              </w:rPr>
            </w:pPr>
          </w:p>
        </w:tc>
      </w:tr>
      <w:tr w:rsidR="006C7282" w:rsidRPr="006C7282" w14:paraId="4AEAC5EB" w14:textId="77777777" w:rsidTr="00DA5C52">
        <w:tc>
          <w:tcPr>
            <w:tcW w:w="1591" w:type="dxa"/>
            <w:tcBorders>
              <w:top w:val="single" w:sz="4" w:space="0" w:color="auto"/>
              <w:left w:val="single" w:sz="4" w:space="0" w:color="auto"/>
              <w:bottom w:val="single" w:sz="4" w:space="0" w:color="auto"/>
              <w:right w:val="single" w:sz="4" w:space="0" w:color="auto"/>
            </w:tcBorders>
          </w:tcPr>
          <w:p w14:paraId="5DF0101A" w14:textId="3A41EE91" w:rsidR="006C7282" w:rsidRPr="00DA5C52" w:rsidRDefault="006C7282" w:rsidP="006C7282">
            <w:pPr>
              <w:spacing w:after="0"/>
              <w:rPr>
                <w:rFonts w:cs="Arial"/>
                <w:bCs/>
                <w:szCs w:val="20"/>
              </w:rPr>
            </w:pPr>
            <w:r w:rsidRPr="00DA5C52">
              <w:rPr>
                <w:rFonts w:cs="Arial"/>
                <w:bCs/>
                <w:szCs w:val="20"/>
              </w:rPr>
              <w:t>TS 8131</w:t>
            </w:r>
          </w:p>
        </w:tc>
        <w:tc>
          <w:tcPr>
            <w:tcW w:w="3875" w:type="dxa"/>
            <w:tcBorders>
              <w:top w:val="single" w:sz="4" w:space="0" w:color="auto"/>
              <w:left w:val="single" w:sz="4" w:space="0" w:color="auto"/>
              <w:bottom w:val="single" w:sz="4" w:space="0" w:color="auto"/>
              <w:right w:val="single" w:sz="4" w:space="0" w:color="auto"/>
            </w:tcBorders>
          </w:tcPr>
          <w:p w14:paraId="5DA69FEB" w14:textId="0E69FD41" w:rsidR="006C7282" w:rsidRPr="00DA5C52" w:rsidRDefault="006C7282" w:rsidP="006C7282">
            <w:pPr>
              <w:spacing w:after="0"/>
              <w:rPr>
                <w:rFonts w:cs="Arial"/>
                <w:bCs/>
                <w:szCs w:val="20"/>
                <w:bdr w:val="none" w:sz="0" w:space="0" w:color="auto" w:frame="1"/>
              </w:rPr>
            </w:pPr>
            <w:r w:rsidRPr="00DA5C52">
              <w:rPr>
                <w:rFonts w:cs="Arial"/>
                <w:bCs/>
                <w:szCs w:val="20"/>
                <w:bdr w:val="none" w:sz="0" w:space="0" w:color="auto" w:frame="1"/>
              </w:rPr>
              <w:t>Meyve, sebze ve mamulleri - Toplam kükürtdioksit tayini</w:t>
            </w:r>
            <w:r w:rsidRPr="00DA5C52">
              <w:rPr>
                <w:rFonts w:cs="Arial"/>
                <w:szCs w:val="20"/>
              </w:rPr>
              <w:t xml:space="preserve"> </w:t>
            </w:r>
          </w:p>
        </w:tc>
        <w:tc>
          <w:tcPr>
            <w:tcW w:w="4457" w:type="dxa"/>
            <w:tcBorders>
              <w:top w:val="single" w:sz="4" w:space="0" w:color="auto"/>
              <w:left w:val="single" w:sz="4" w:space="0" w:color="auto"/>
              <w:bottom w:val="single" w:sz="4" w:space="0" w:color="auto"/>
              <w:right w:val="single" w:sz="4" w:space="0" w:color="auto"/>
            </w:tcBorders>
          </w:tcPr>
          <w:p w14:paraId="5C51D87B" w14:textId="13257285" w:rsidR="006C7282" w:rsidRPr="00DA5C52" w:rsidRDefault="006C7282" w:rsidP="006C7282">
            <w:pPr>
              <w:spacing w:after="0"/>
              <w:rPr>
                <w:rFonts w:cs="Arial"/>
                <w:bCs/>
                <w:szCs w:val="20"/>
                <w:bdr w:val="none" w:sz="0" w:space="0" w:color="auto" w:frame="1"/>
              </w:rPr>
            </w:pPr>
            <w:r w:rsidRPr="00DA5C52">
              <w:rPr>
                <w:rFonts w:cs="Arial"/>
                <w:bCs/>
                <w:szCs w:val="20"/>
                <w:bdr w:val="none" w:sz="0" w:space="0" w:color="auto" w:frame="1"/>
              </w:rPr>
              <w:t>Fruits, vegetables and derived products - Determination of total sulphurdioxide content</w:t>
            </w:r>
            <w:r w:rsidRPr="00DA5C52">
              <w:rPr>
                <w:rFonts w:cs="Arial"/>
                <w:szCs w:val="20"/>
              </w:rPr>
              <w:t xml:space="preserve"> </w:t>
            </w:r>
          </w:p>
        </w:tc>
      </w:tr>
      <w:tr w:rsidR="006C7282" w:rsidRPr="006C7282" w14:paraId="51E04C40" w14:textId="77777777" w:rsidTr="00DA5C52">
        <w:tc>
          <w:tcPr>
            <w:tcW w:w="1591" w:type="dxa"/>
            <w:tcBorders>
              <w:top w:val="single" w:sz="4" w:space="0" w:color="auto"/>
              <w:left w:val="single" w:sz="4" w:space="0" w:color="auto"/>
              <w:bottom w:val="single" w:sz="4" w:space="0" w:color="auto"/>
              <w:right w:val="single" w:sz="4" w:space="0" w:color="auto"/>
            </w:tcBorders>
          </w:tcPr>
          <w:p w14:paraId="781E21BA" w14:textId="70AD6619" w:rsidR="006C7282" w:rsidRPr="00340F04" w:rsidRDefault="006C7282" w:rsidP="00340F04">
            <w:pPr>
              <w:spacing w:after="0"/>
              <w:rPr>
                <w:bCs/>
                <w:lang w:eastAsia="tr-TR"/>
              </w:rPr>
            </w:pPr>
            <w:r w:rsidRPr="00340F04">
              <w:rPr>
                <w:bCs/>
                <w:lang w:eastAsia="tr-TR"/>
              </w:rPr>
              <w:t>TS 12933</w:t>
            </w:r>
          </w:p>
        </w:tc>
        <w:tc>
          <w:tcPr>
            <w:tcW w:w="3875" w:type="dxa"/>
            <w:tcBorders>
              <w:top w:val="single" w:sz="4" w:space="0" w:color="auto"/>
              <w:left w:val="single" w:sz="4" w:space="0" w:color="auto"/>
              <w:bottom w:val="single" w:sz="4" w:space="0" w:color="auto"/>
              <w:right w:val="single" w:sz="4" w:space="0" w:color="auto"/>
            </w:tcBorders>
          </w:tcPr>
          <w:p w14:paraId="3700DF65" w14:textId="77777777" w:rsidR="006C7282" w:rsidRPr="00340F04" w:rsidRDefault="006C7282" w:rsidP="00340F04">
            <w:pPr>
              <w:spacing w:after="0"/>
              <w:rPr>
                <w:bCs/>
                <w:lang w:eastAsia="tr-TR"/>
              </w:rPr>
            </w:pPr>
            <w:r w:rsidRPr="00340F04">
              <w:rPr>
                <w:bCs/>
                <w:lang w:eastAsia="tr-TR"/>
              </w:rPr>
              <w:t>Bitkisel çaylar</w:t>
            </w:r>
          </w:p>
        </w:tc>
        <w:tc>
          <w:tcPr>
            <w:tcW w:w="4457" w:type="dxa"/>
            <w:tcBorders>
              <w:top w:val="single" w:sz="4" w:space="0" w:color="auto"/>
              <w:left w:val="single" w:sz="4" w:space="0" w:color="auto"/>
              <w:bottom w:val="single" w:sz="4" w:space="0" w:color="auto"/>
              <w:right w:val="single" w:sz="4" w:space="0" w:color="auto"/>
            </w:tcBorders>
          </w:tcPr>
          <w:p w14:paraId="3787053A" w14:textId="77777777" w:rsidR="006C7282" w:rsidRPr="00340F04" w:rsidRDefault="006C7282" w:rsidP="00340F04">
            <w:pPr>
              <w:spacing w:after="0"/>
              <w:rPr>
                <w:bCs/>
                <w:lang w:eastAsia="tr-TR"/>
              </w:rPr>
            </w:pPr>
            <w:r w:rsidRPr="00340F04">
              <w:rPr>
                <w:bCs/>
                <w:lang w:eastAsia="tr-TR"/>
              </w:rPr>
              <w:t>Herbal teas</w:t>
            </w:r>
          </w:p>
        </w:tc>
      </w:tr>
      <w:tr w:rsidR="006C7282" w:rsidRPr="006C7282" w14:paraId="1DCA42CE" w14:textId="77777777" w:rsidTr="00DA5C52">
        <w:tc>
          <w:tcPr>
            <w:tcW w:w="1591" w:type="dxa"/>
            <w:tcBorders>
              <w:top w:val="single" w:sz="4" w:space="0" w:color="auto"/>
              <w:left w:val="single" w:sz="4" w:space="0" w:color="auto"/>
              <w:bottom w:val="single" w:sz="4" w:space="0" w:color="auto"/>
              <w:right w:val="single" w:sz="4" w:space="0" w:color="auto"/>
            </w:tcBorders>
          </w:tcPr>
          <w:p w14:paraId="24DA0659" w14:textId="77777777" w:rsidR="006C7282" w:rsidRPr="00340F04" w:rsidRDefault="006C7282" w:rsidP="00340F04">
            <w:pPr>
              <w:spacing w:after="0"/>
              <w:rPr>
                <w:bCs/>
                <w:lang w:eastAsia="tr-TR"/>
              </w:rPr>
            </w:pPr>
            <w:r w:rsidRPr="00340F04">
              <w:t>TS 13356</w:t>
            </w:r>
          </w:p>
        </w:tc>
        <w:tc>
          <w:tcPr>
            <w:tcW w:w="3875" w:type="dxa"/>
            <w:tcBorders>
              <w:top w:val="single" w:sz="4" w:space="0" w:color="auto"/>
              <w:left w:val="single" w:sz="4" w:space="0" w:color="auto"/>
              <w:bottom w:val="single" w:sz="4" w:space="0" w:color="auto"/>
              <w:right w:val="single" w:sz="4" w:space="0" w:color="auto"/>
            </w:tcBorders>
          </w:tcPr>
          <w:p w14:paraId="5B3248AA" w14:textId="77777777" w:rsidR="006C7282" w:rsidRPr="00340F04" w:rsidRDefault="006C7282" w:rsidP="00340F04">
            <w:pPr>
              <w:spacing w:after="0"/>
              <w:rPr>
                <w:bCs/>
                <w:lang w:eastAsia="tr-TR"/>
              </w:rPr>
            </w:pPr>
            <w:r w:rsidRPr="00340F04">
              <w:t>Balda hidroksimetilfurfural muhtevasının tayini - Yüksek performanslı sıvı kromatografisi (hplc) metodu</w:t>
            </w:r>
          </w:p>
        </w:tc>
        <w:tc>
          <w:tcPr>
            <w:tcW w:w="4457" w:type="dxa"/>
            <w:tcBorders>
              <w:top w:val="single" w:sz="4" w:space="0" w:color="auto"/>
              <w:left w:val="single" w:sz="4" w:space="0" w:color="auto"/>
              <w:bottom w:val="single" w:sz="4" w:space="0" w:color="auto"/>
              <w:right w:val="single" w:sz="4" w:space="0" w:color="auto"/>
            </w:tcBorders>
          </w:tcPr>
          <w:p w14:paraId="331A94C6" w14:textId="77777777" w:rsidR="006C7282" w:rsidRPr="00340F04" w:rsidRDefault="006C7282" w:rsidP="00340F04">
            <w:pPr>
              <w:spacing w:after="0"/>
              <w:rPr>
                <w:bCs/>
                <w:lang w:eastAsia="tr-TR"/>
              </w:rPr>
            </w:pPr>
            <w:r w:rsidRPr="00340F04">
              <w:t>Determining the hydroxymethylfurfural content of honey - High performance liquid chromatography (HPLC) method</w:t>
            </w:r>
          </w:p>
        </w:tc>
      </w:tr>
      <w:tr w:rsidR="006C7282" w:rsidRPr="003E7CAE" w14:paraId="3B9B16D2" w14:textId="77777777" w:rsidTr="00DA5C52">
        <w:tc>
          <w:tcPr>
            <w:tcW w:w="1591" w:type="dxa"/>
            <w:tcBorders>
              <w:top w:val="single" w:sz="4" w:space="0" w:color="auto"/>
              <w:left w:val="single" w:sz="4" w:space="0" w:color="auto"/>
              <w:bottom w:val="single" w:sz="4" w:space="0" w:color="auto"/>
              <w:right w:val="single" w:sz="4" w:space="0" w:color="auto"/>
            </w:tcBorders>
          </w:tcPr>
          <w:p w14:paraId="56039C11" w14:textId="77777777" w:rsidR="006C7282" w:rsidRPr="00340F04" w:rsidRDefault="006C7282" w:rsidP="00340F04">
            <w:pPr>
              <w:spacing w:after="0"/>
              <w:rPr>
                <w:rFonts w:cs="Arial"/>
                <w:bCs/>
                <w:szCs w:val="20"/>
              </w:rPr>
            </w:pPr>
            <w:r w:rsidRPr="00340F04">
              <w:t>TS ISO 21527-2</w:t>
            </w:r>
          </w:p>
        </w:tc>
        <w:tc>
          <w:tcPr>
            <w:tcW w:w="3875" w:type="dxa"/>
            <w:tcBorders>
              <w:top w:val="single" w:sz="4" w:space="0" w:color="auto"/>
              <w:left w:val="single" w:sz="4" w:space="0" w:color="auto"/>
              <w:bottom w:val="single" w:sz="4" w:space="0" w:color="auto"/>
              <w:right w:val="single" w:sz="4" w:space="0" w:color="auto"/>
            </w:tcBorders>
          </w:tcPr>
          <w:p w14:paraId="63872605" w14:textId="77777777" w:rsidR="006C7282" w:rsidRPr="00340F04" w:rsidRDefault="006C7282" w:rsidP="00340F04">
            <w:pPr>
              <w:spacing w:after="0"/>
              <w:rPr>
                <w:rFonts w:cs="Arial"/>
                <w:bCs/>
                <w:szCs w:val="20"/>
                <w:bdr w:val="none" w:sz="0" w:space="0" w:color="auto" w:frame="1"/>
              </w:rPr>
            </w:pPr>
            <w:r w:rsidRPr="00340F04">
              <w:t>Gıda ve hayvan yemleri mikrobiyolojisi - Maya ve küflerin sayımı için yatay yöntem - Bölüm 2: Su aktivitesi 0,95'e eşit veya daha düşük olan ürünlerde koloni sayım tekniği</w:t>
            </w:r>
          </w:p>
        </w:tc>
        <w:tc>
          <w:tcPr>
            <w:tcW w:w="4457" w:type="dxa"/>
            <w:tcBorders>
              <w:top w:val="single" w:sz="4" w:space="0" w:color="auto"/>
              <w:left w:val="single" w:sz="4" w:space="0" w:color="auto"/>
              <w:bottom w:val="single" w:sz="4" w:space="0" w:color="auto"/>
              <w:right w:val="single" w:sz="4" w:space="0" w:color="auto"/>
            </w:tcBorders>
          </w:tcPr>
          <w:p w14:paraId="52CA7298" w14:textId="77777777" w:rsidR="006C7282" w:rsidRPr="00340F04" w:rsidRDefault="006C7282" w:rsidP="00340F04">
            <w:pPr>
              <w:spacing w:after="0"/>
              <w:rPr>
                <w:rFonts w:cs="Arial"/>
                <w:bCs/>
                <w:szCs w:val="20"/>
                <w:bdr w:val="none" w:sz="0" w:space="0" w:color="auto" w:frame="1"/>
              </w:rPr>
            </w:pPr>
            <w:r w:rsidRPr="00340F04">
              <w:t>Microbiology of food and animal feeding stuffs - Horizontal method for the enumeration of yeasts and moulds - Part 2: Colony count technique in products with water activity less than or equal to 0,95</w:t>
            </w:r>
          </w:p>
        </w:tc>
      </w:tr>
    </w:tbl>
    <w:p w14:paraId="089ED56C" w14:textId="77777777" w:rsidR="00190770" w:rsidRDefault="00190770" w:rsidP="007F47D8">
      <w:pPr>
        <w:tabs>
          <w:tab w:val="left" w:pos="1000"/>
        </w:tabs>
        <w:adjustRightInd w:val="0"/>
      </w:pPr>
    </w:p>
    <w:p w14:paraId="364189FB" w14:textId="77777777" w:rsidR="007F47D8" w:rsidRPr="00BB7401" w:rsidRDefault="007F47D8" w:rsidP="007F47D8">
      <w:pPr>
        <w:pStyle w:val="Balk1"/>
      </w:pPr>
      <w:bookmarkStart w:id="17" w:name="_Toc184575186"/>
      <w:bookmarkStart w:id="18" w:name="_Toc187124017"/>
      <w:bookmarkStart w:id="19" w:name="_Toc187124105"/>
      <w:bookmarkStart w:id="20" w:name="_Toc187124487"/>
      <w:bookmarkStart w:id="21" w:name="_Toc264913504"/>
      <w:bookmarkStart w:id="22" w:name="_Toc266447938"/>
      <w:bookmarkStart w:id="23" w:name="_Toc349927029"/>
      <w:bookmarkStart w:id="24" w:name="_Toc471538258"/>
      <w:bookmarkStart w:id="25" w:name="_Toc471741801"/>
      <w:bookmarkStart w:id="26" w:name="_Toc66958044"/>
      <w:bookmarkStart w:id="27" w:name="_Toc177719319"/>
      <w:bookmarkEnd w:id="13"/>
      <w:bookmarkEnd w:id="14"/>
      <w:bookmarkEnd w:id="15"/>
      <w:bookmarkEnd w:id="16"/>
      <w:r w:rsidRPr="00BB7401">
        <w:t>Terimler ve ta</w:t>
      </w:r>
      <w:r>
        <w:t>nımlar</w:t>
      </w:r>
      <w:bookmarkEnd w:id="17"/>
      <w:bookmarkEnd w:id="18"/>
      <w:bookmarkEnd w:id="19"/>
      <w:bookmarkEnd w:id="20"/>
      <w:bookmarkEnd w:id="21"/>
      <w:bookmarkEnd w:id="22"/>
      <w:bookmarkEnd w:id="23"/>
      <w:bookmarkEnd w:id="24"/>
      <w:bookmarkEnd w:id="25"/>
      <w:bookmarkEnd w:id="26"/>
      <w:bookmarkEnd w:id="27"/>
    </w:p>
    <w:p w14:paraId="0B572ED7" w14:textId="77777777" w:rsidR="007F47D8" w:rsidRDefault="007F47D8" w:rsidP="007F47D8">
      <w:pPr>
        <w:pStyle w:val="TermNum"/>
      </w:pPr>
      <w:bookmarkStart w:id="28" w:name="_Toc349927030"/>
      <w:bookmarkStart w:id="29" w:name="_Toc471538259"/>
      <w:bookmarkStart w:id="30" w:name="_Toc471741802"/>
      <w:bookmarkStart w:id="31" w:name="_Toc404105387"/>
      <w:bookmarkStart w:id="32" w:name="_Toc184575189"/>
      <w:bookmarkStart w:id="33" w:name="_Toc187124020"/>
      <w:bookmarkStart w:id="34" w:name="_Toc187124108"/>
      <w:bookmarkStart w:id="35" w:name="_Toc187124490"/>
      <w:r w:rsidRPr="00BB7401">
        <w:t>3.1</w:t>
      </w:r>
      <w:bookmarkEnd w:id="28"/>
    </w:p>
    <w:bookmarkEnd w:id="29"/>
    <w:bookmarkEnd w:id="30"/>
    <w:bookmarkEnd w:id="31"/>
    <w:p w14:paraId="2AAC9A9D" w14:textId="063380BA" w:rsidR="007F47D8" w:rsidRPr="00BB7401" w:rsidRDefault="00574A6A" w:rsidP="007F47D8">
      <w:pPr>
        <w:pStyle w:val="Terms"/>
      </w:pPr>
      <w:r>
        <w:t>vişne reçeli</w:t>
      </w:r>
    </w:p>
    <w:p w14:paraId="00E6686A" w14:textId="77777777" w:rsidR="00574A6A" w:rsidRDefault="00574A6A">
      <w:pPr>
        <w:pStyle w:val="Definition"/>
      </w:pPr>
      <w:bookmarkStart w:id="36" w:name="_Toc471741803"/>
      <w:r>
        <w:t>y</w:t>
      </w:r>
      <w:r w:rsidRPr="00574A6A">
        <w:t>ıkanmış, sap ve çekirdeği ayıklanmış, taze veya dondurulmuş olgun, sağlam, bütün veya parçalı vişne meyvesi, vişne pulpu veya vişne püresine su ile şekerler, fruktoz şurubu, meyvelerden ekstrakte edilen şekerler, kahverengi şeker ve mevzuatında izin verilen katkı maddeleri ilave edilerek, tekniğine uygun şekilde ısıl işlem uygulanmasıyl</w:t>
      </w:r>
      <w:r>
        <w:t>a uygun kıvama getirilmiş mamul</w:t>
      </w:r>
    </w:p>
    <w:p w14:paraId="7CACCBB9" w14:textId="77777777" w:rsidR="00574A6A" w:rsidRDefault="00574A6A" w:rsidP="00340F04">
      <w:pPr>
        <w:pStyle w:val="TermNum"/>
      </w:pPr>
      <w:r>
        <w:lastRenderedPageBreak/>
        <w:t>3.2</w:t>
      </w:r>
    </w:p>
    <w:p w14:paraId="19C6D13C" w14:textId="395BAE51" w:rsidR="00574A6A" w:rsidRDefault="00574A6A" w:rsidP="00340F04">
      <w:pPr>
        <w:pStyle w:val="Terms"/>
      </w:pPr>
      <w:r>
        <w:t>ekstra vişne reçel</w:t>
      </w:r>
    </w:p>
    <w:p w14:paraId="0D3B3D9C" w14:textId="6798462B" w:rsidR="00574A6A" w:rsidRPr="00574A6A" w:rsidRDefault="000275AF">
      <w:pPr>
        <w:pStyle w:val="Definition"/>
      </w:pPr>
      <w:r>
        <w:t>vişne</w:t>
      </w:r>
      <w:r w:rsidRPr="000275AF">
        <w:t xml:space="preserve"> meyve</w:t>
      </w:r>
      <w:r>
        <w:t>si</w:t>
      </w:r>
      <w:r w:rsidRPr="000275AF">
        <w:t>nin konsantre edilmemiş pulpunun, su ve şekerlerle uygun bir jel kıvamına getirilmiş, reçele oranla daha fazla meyve pulpu içeren karışım</w:t>
      </w:r>
    </w:p>
    <w:p w14:paraId="291BE07C" w14:textId="77777777" w:rsidR="00574A6A" w:rsidRDefault="00574A6A" w:rsidP="00340F04">
      <w:pPr>
        <w:pStyle w:val="TermNum"/>
      </w:pPr>
      <w:r>
        <w:t>3.3</w:t>
      </w:r>
    </w:p>
    <w:p w14:paraId="1D60C8CA" w14:textId="527A4E6D" w:rsidR="00574A6A" w:rsidRDefault="00574A6A" w:rsidP="00340F04">
      <w:pPr>
        <w:pStyle w:val="Terms"/>
      </w:pPr>
      <w:r>
        <w:t>geleneksel vişne reçeli</w:t>
      </w:r>
    </w:p>
    <w:p w14:paraId="391F7F38" w14:textId="585500E4" w:rsidR="000275AF" w:rsidRPr="000275AF" w:rsidRDefault="000275AF">
      <w:pPr>
        <w:pStyle w:val="Definition"/>
      </w:pPr>
      <w:r>
        <w:t>su ile bütün veya parçalı vişne meyvelerinin şeker ilave edilerek veya edilmeden belirli kıvama getirilmiş karışım</w:t>
      </w:r>
    </w:p>
    <w:p w14:paraId="3E525F8A" w14:textId="77777777" w:rsidR="00574A6A" w:rsidRDefault="00574A6A" w:rsidP="00340F04">
      <w:pPr>
        <w:pStyle w:val="TermNum"/>
      </w:pPr>
      <w:r>
        <w:t>3.4</w:t>
      </w:r>
    </w:p>
    <w:p w14:paraId="3E101920" w14:textId="6E0D75D1" w:rsidR="00574A6A" w:rsidRDefault="00574A6A" w:rsidP="00340F04">
      <w:pPr>
        <w:pStyle w:val="Terms"/>
      </w:pPr>
      <w:r>
        <w:t>ekstra geleneksel vişne reçeli</w:t>
      </w:r>
    </w:p>
    <w:p w14:paraId="6352FE24" w14:textId="77777777" w:rsidR="000275AF" w:rsidRDefault="000275AF">
      <w:pPr>
        <w:pStyle w:val="Definition"/>
      </w:pPr>
      <w:r>
        <w:t>s</w:t>
      </w:r>
      <w:r w:rsidRPr="000275AF">
        <w:t>u ile bütün veya parçalı</w:t>
      </w:r>
      <w:r>
        <w:t xml:space="preserve"> vişne</w:t>
      </w:r>
      <w:r w:rsidRPr="000275AF">
        <w:t xml:space="preserve"> meyvelerin</w:t>
      </w:r>
      <w:r>
        <w:t>in</w:t>
      </w:r>
      <w:r w:rsidRPr="000275AF">
        <w:t xml:space="preserve"> şeker ilave edilerek veya edilmeden belirli kıvama getirilmiş, geleneksel reçele oranla daha fazla meyve içeren karışım</w:t>
      </w:r>
    </w:p>
    <w:p w14:paraId="5EC9C417" w14:textId="77777777" w:rsidR="000275AF" w:rsidRDefault="000275AF" w:rsidP="00340F04">
      <w:pPr>
        <w:pStyle w:val="TermNum"/>
      </w:pPr>
      <w:r>
        <w:t>3.5</w:t>
      </w:r>
    </w:p>
    <w:p w14:paraId="6AB6B178" w14:textId="6D2316EB" w:rsidR="000275AF" w:rsidRDefault="000275AF" w:rsidP="00340F04">
      <w:pPr>
        <w:pStyle w:val="Terms"/>
      </w:pPr>
      <w:r>
        <w:t>vişne pulpu</w:t>
      </w:r>
    </w:p>
    <w:p w14:paraId="7D5C317D" w14:textId="77777777" w:rsidR="008E1BCC" w:rsidRDefault="000275AF">
      <w:pPr>
        <w:pStyle w:val="Definition"/>
        <w:rPr>
          <w:color w:val="000000"/>
          <w:sz w:val="18"/>
          <w:szCs w:val="18"/>
        </w:rPr>
      </w:pPr>
      <w:r>
        <w:rPr>
          <w:color w:val="000000"/>
          <w:sz w:val="18"/>
          <w:szCs w:val="18"/>
        </w:rPr>
        <w:t>vişne meyvesinin çekirdeklerinden uzaklaştırılmış, püre haline getirilmeden parçalanmış yenilebilen kısımları</w:t>
      </w:r>
    </w:p>
    <w:p w14:paraId="75EF13AC" w14:textId="77777777" w:rsidR="008E1BCC" w:rsidRDefault="008E1BCC" w:rsidP="00340F04">
      <w:pPr>
        <w:pStyle w:val="TermNum"/>
      </w:pPr>
      <w:r>
        <w:t>3.6</w:t>
      </w:r>
    </w:p>
    <w:p w14:paraId="18F67D16" w14:textId="77777777" w:rsidR="008E1BCC" w:rsidRDefault="008E1BCC" w:rsidP="00340F04">
      <w:pPr>
        <w:pStyle w:val="Terms"/>
      </w:pPr>
      <w:r>
        <w:t>meyve oranı</w:t>
      </w:r>
    </w:p>
    <w:p w14:paraId="23FA2A27" w14:textId="5C0602E4" w:rsidR="00E4404C" w:rsidRDefault="00E4404C" w:rsidP="00340F04">
      <w:pPr>
        <w:pStyle w:val="Definition"/>
      </w:pPr>
      <w:r>
        <w:t>vişne r</w:t>
      </w:r>
      <w:r w:rsidRPr="003E7CAE">
        <w:t>eçel</w:t>
      </w:r>
      <w:r>
        <w:t>lerin</w:t>
      </w:r>
      <w:r w:rsidRPr="003E7CAE">
        <w:t>de ham</w:t>
      </w:r>
      <w:r>
        <w:t xml:space="preserve"> </w:t>
      </w:r>
      <w:r w:rsidRPr="003E7CAE">
        <w:t>madde olarak kullanılan meyve, meyve püresi veya pulpunun kütlece yüzdesi</w:t>
      </w:r>
      <w:r>
        <w:t>.</w:t>
      </w:r>
    </w:p>
    <w:p w14:paraId="4F5992F5" w14:textId="34905931" w:rsidR="00E4404C" w:rsidRDefault="00E4404C">
      <w:pPr>
        <w:pStyle w:val="TermNum"/>
      </w:pPr>
      <w:r>
        <w:t>3.7</w:t>
      </w:r>
    </w:p>
    <w:p w14:paraId="20BA7841" w14:textId="7EBC8515" w:rsidR="00E4404C" w:rsidRDefault="00E4404C" w:rsidP="00340F04">
      <w:pPr>
        <w:pStyle w:val="Terms"/>
      </w:pPr>
      <w:r>
        <w:t>ham ve kusurlu madde</w:t>
      </w:r>
    </w:p>
    <w:p w14:paraId="20C80646" w14:textId="187467CD" w:rsidR="00E4404C" w:rsidRPr="004B05E4" w:rsidRDefault="00E4404C" w:rsidP="00340F04">
      <w:pPr>
        <w:pStyle w:val="Definition"/>
      </w:pPr>
      <w:r>
        <w:t>normal vişne meyvelerine göre kalın, sert ve buruşuk kabuklu, olgunlaşmamış, kendine has rengi bozulmuş meyve ya da meyve parçaları</w:t>
      </w:r>
    </w:p>
    <w:p w14:paraId="3240F408" w14:textId="6DA9CA47" w:rsidR="00085948" w:rsidRDefault="008776E4">
      <w:pPr>
        <w:pStyle w:val="TermNum"/>
      </w:pPr>
      <w:r>
        <w:t>3.</w:t>
      </w:r>
      <w:r w:rsidR="00E4404C">
        <w:t>8</w:t>
      </w:r>
    </w:p>
    <w:p w14:paraId="00982AA9" w14:textId="77777777" w:rsidR="00085948" w:rsidRDefault="00095CF9" w:rsidP="0050709F">
      <w:pPr>
        <w:pStyle w:val="Terms"/>
      </w:pPr>
      <w:bookmarkStart w:id="37" w:name="_Toc257741302"/>
      <w:r>
        <w:t>y</w:t>
      </w:r>
      <w:r w:rsidR="006B3D49">
        <w:t>abancı</w:t>
      </w:r>
      <w:r w:rsidR="006B3D49" w:rsidRPr="00640651">
        <w:t xml:space="preserve"> madde</w:t>
      </w:r>
      <w:bookmarkEnd w:id="37"/>
    </w:p>
    <w:p w14:paraId="68A95169" w14:textId="3E3A99B9" w:rsidR="00085948" w:rsidRDefault="00C22A44">
      <w:pPr>
        <w:pStyle w:val="Definition"/>
      </w:pPr>
      <w:r>
        <w:t xml:space="preserve">mevzuatında </w:t>
      </w:r>
      <w:r w:rsidR="00E4404C">
        <w:t>vişne reçeline katılmasına izin verilen maddeler dışındaki</w:t>
      </w:r>
      <w:r>
        <w:t xml:space="preserve"> gözle görülebilir</w:t>
      </w:r>
      <w:r w:rsidR="00E4404C">
        <w:t xml:space="preserve"> her türlü madde</w:t>
      </w:r>
      <w:bookmarkStart w:id="38" w:name="_Toc404105389"/>
      <w:bookmarkStart w:id="39" w:name="_Toc471538261"/>
      <w:bookmarkStart w:id="40" w:name="_Toc471741805"/>
      <w:bookmarkEnd w:id="36"/>
    </w:p>
    <w:p w14:paraId="42A515F1" w14:textId="77777777" w:rsidR="007F47D8" w:rsidRPr="00BB7401" w:rsidRDefault="007F47D8" w:rsidP="007F47D8">
      <w:pPr>
        <w:pStyle w:val="Balk1"/>
      </w:pPr>
      <w:bookmarkStart w:id="41" w:name="_Toc264913508"/>
      <w:bookmarkStart w:id="42" w:name="_Toc266447942"/>
      <w:bookmarkStart w:id="43" w:name="_Toc349927037"/>
      <w:bookmarkStart w:id="44" w:name="_Toc404105390"/>
      <w:bookmarkStart w:id="45" w:name="_Toc471538262"/>
      <w:bookmarkStart w:id="46" w:name="_Toc471741806"/>
      <w:bookmarkStart w:id="47" w:name="_Toc66958045"/>
      <w:bookmarkStart w:id="48" w:name="_Toc177719320"/>
      <w:bookmarkStart w:id="49" w:name="_Toc184575190"/>
      <w:bookmarkStart w:id="50" w:name="_Toc187124021"/>
      <w:bookmarkStart w:id="51" w:name="_Toc187124109"/>
      <w:bookmarkStart w:id="52" w:name="_Toc187124491"/>
      <w:bookmarkEnd w:id="32"/>
      <w:bookmarkEnd w:id="33"/>
      <w:bookmarkEnd w:id="34"/>
      <w:bookmarkEnd w:id="35"/>
      <w:bookmarkEnd w:id="38"/>
      <w:bookmarkEnd w:id="39"/>
      <w:bookmarkEnd w:id="40"/>
      <w:r w:rsidRPr="00BB7401">
        <w:t>Sınıflandırma ve özellikler</w:t>
      </w:r>
      <w:bookmarkEnd w:id="41"/>
      <w:bookmarkEnd w:id="42"/>
      <w:bookmarkEnd w:id="43"/>
      <w:bookmarkEnd w:id="44"/>
      <w:bookmarkEnd w:id="45"/>
      <w:bookmarkEnd w:id="46"/>
      <w:bookmarkEnd w:id="47"/>
      <w:bookmarkEnd w:id="48"/>
    </w:p>
    <w:p w14:paraId="524799F6" w14:textId="77777777" w:rsidR="007F47D8" w:rsidRDefault="007F47D8" w:rsidP="007F47D8">
      <w:pPr>
        <w:pStyle w:val="Balk2"/>
      </w:pPr>
      <w:bookmarkStart w:id="53" w:name="_Toc404105391"/>
      <w:bookmarkStart w:id="54" w:name="_Toc471538263"/>
      <w:bookmarkStart w:id="55" w:name="_Toc471741807"/>
      <w:bookmarkStart w:id="56" w:name="_Toc66958046"/>
      <w:bookmarkStart w:id="57" w:name="_Toc177719321"/>
      <w:bookmarkStart w:id="58" w:name="_Toc524434555"/>
      <w:bookmarkStart w:id="59" w:name="_Toc35849322"/>
      <w:bookmarkStart w:id="60" w:name="_Toc349927038"/>
      <w:bookmarkEnd w:id="49"/>
      <w:bookmarkEnd w:id="50"/>
      <w:bookmarkEnd w:id="51"/>
      <w:bookmarkEnd w:id="52"/>
      <w:r w:rsidRPr="00BB7401">
        <w:t>Sınıflandırma</w:t>
      </w:r>
      <w:bookmarkEnd w:id="53"/>
      <w:bookmarkEnd w:id="54"/>
      <w:bookmarkEnd w:id="55"/>
      <w:bookmarkEnd w:id="56"/>
      <w:bookmarkEnd w:id="57"/>
    </w:p>
    <w:p w14:paraId="1FEA6349" w14:textId="77777777" w:rsidR="007F47D8" w:rsidRDefault="007F47D8" w:rsidP="007F47D8">
      <w:pPr>
        <w:pStyle w:val="Balk3"/>
      </w:pPr>
      <w:r>
        <w:t>Sınıflar</w:t>
      </w:r>
    </w:p>
    <w:p w14:paraId="7EE319B6" w14:textId="77777777" w:rsidR="00E4404C" w:rsidRDefault="00E4404C" w:rsidP="00340F04">
      <w:pPr>
        <w:pStyle w:val="ListeMaddemi"/>
        <w:numPr>
          <w:ilvl w:val="0"/>
          <w:numId w:val="0"/>
        </w:numPr>
        <w:ind w:left="357" w:hanging="357"/>
      </w:pPr>
      <w:r>
        <w:t>Vişne reçeli, içeriği ve meyve oranına göre;</w:t>
      </w:r>
    </w:p>
    <w:p w14:paraId="695E56D3" w14:textId="22C0DD89" w:rsidR="00E4404C" w:rsidRDefault="00C268FE">
      <w:pPr>
        <w:pStyle w:val="ListeMaddemi"/>
      </w:pPr>
      <w:r>
        <w:t>R</w:t>
      </w:r>
      <w:r w:rsidR="00E4404C">
        <w:t>eçel,</w:t>
      </w:r>
    </w:p>
    <w:p w14:paraId="6335BFEE" w14:textId="76546A23" w:rsidR="00E4404C" w:rsidRDefault="00C268FE">
      <w:pPr>
        <w:pStyle w:val="ListeMaddemi"/>
      </w:pPr>
      <w:r>
        <w:t>E</w:t>
      </w:r>
      <w:r w:rsidR="00E4404C">
        <w:t>kstra reçel,</w:t>
      </w:r>
    </w:p>
    <w:p w14:paraId="20110127" w14:textId="1D5E2DFA" w:rsidR="00E4404C" w:rsidRDefault="00C268FE">
      <w:pPr>
        <w:pStyle w:val="ListeMaddemi"/>
      </w:pPr>
      <w:r>
        <w:t>G</w:t>
      </w:r>
      <w:r w:rsidR="00E4404C">
        <w:t>eleneksel reçel,</w:t>
      </w:r>
    </w:p>
    <w:p w14:paraId="4765FA07" w14:textId="656BF629" w:rsidR="00E4404C" w:rsidRDefault="00C268FE">
      <w:pPr>
        <w:pStyle w:val="ListeMaddemi"/>
      </w:pPr>
      <w:r>
        <w:t>E</w:t>
      </w:r>
      <w:r w:rsidR="00E4404C">
        <w:t>kstra geleneksel reçel</w:t>
      </w:r>
    </w:p>
    <w:p w14:paraId="1B21DB9C" w14:textId="299D8B93" w:rsidR="00E4404C" w:rsidRDefault="00E4404C" w:rsidP="00E4404C">
      <w:pPr>
        <w:pStyle w:val="ListeMaddemi"/>
        <w:numPr>
          <w:ilvl w:val="0"/>
          <w:numId w:val="0"/>
        </w:numPr>
        <w:ind w:left="357" w:hanging="357"/>
      </w:pPr>
      <w:r>
        <w:t>olmak üzere dört sınıfa ayrılı</w:t>
      </w:r>
      <w:r w:rsidR="00C268FE">
        <w:t>r.</w:t>
      </w:r>
    </w:p>
    <w:p w14:paraId="64154E65" w14:textId="77777777" w:rsidR="007F47D8" w:rsidRDefault="007F47D8" w:rsidP="007F47D8">
      <w:pPr>
        <w:pStyle w:val="Balk2"/>
        <w:rPr>
          <w:color w:val="000000" w:themeColor="text1"/>
        </w:rPr>
      </w:pPr>
      <w:bookmarkStart w:id="61" w:name="_Toc177719322"/>
      <w:bookmarkStart w:id="62" w:name="_Toc349927040"/>
      <w:bookmarkStart w:id="63" w:name="_Toc404105392"/>
      <w:bookmarkStart w:id="64" w:name="_Toc471538264"/>
      <w:bookmarkStart w:id="65" w:name="_Toc471741808"/>
      <w:bookmarkStart w:id="66" w:name="_Toc66958047"/>
      <w:bookmarkStart w:id="67" w:name="_Toc177719323"/>
      <w:bookmarkEnd w:id="58"/>
      <w:bookmarkEnd w:id="59"/>
      <w:bookmarkEnd w:id="60"/>
      <w:bookmarkEnd w:id="61"/>
      <w:r w:rsidRPr="00BB7401">
        <w:rPr>
          <w:color w:val="000000" w:themeColor="text1"/>
        </w:rPr>
        <w:t>Özellikler</w:t>
      </w:r>
      <w:bookmarkEnd w:id="62"/>
      <w:bookmarkEnd w:id="63"/>
      <w:bookmarkEnd w:id="64"/>
      <w:bookmarkEnd w:id="65"/>
      <w:bookmarkEnd w:id="66"/>
      <w:bookmarkEnd w:id="67"/>
    </w:p>
    <w:p w14:paraId="46416F48" w14:textId="6F25EDA1" w:rsidR="0009439C" w:rsidRPr="001B50F7" w:rsidRDefault="0009439C" w:rsidP="0002022F">
      <w:pPr>
        <w:pStyle w:val="Balk3"/>
      </w:pPr>
      <w:r>
        <w:t>Duyusal özellikler</w:t>
      </w:r>
      <w:bookmarkStart w:id="68" w:name="_Toc349927041"/>
    </w:p>
    <w:p w14:paraId="056F1320" w14:textId="2E9743A0" w:rsidR="0009439C" w:rsidRPr="00BD2EAD" w:rsidRDefault="00E4404C" w:rsidP="0009439C">
      <w:r>
        <w:t>Vişne reçelinin duyusal</w:t>
      </w:r>
      <w:r w:rsidR="0009439C" w:rsidRPr="00BD2EAD">
        <w:t xml:space="preserve"> özellikleri Çizelge 1’de verilen değerlere uygun olmalıdır.</w:t>
      </w:r>
    </w:p>
    <w:p w14:paraId="113D723E" w14:textId="4B8AC8B5" w:rsidR="0009439C" w:rsidRPr="001A35F7" w:rsidRDefault="0009439C" w:rsidP="0009439C">
      <w:pPr>
        <w:pStyle w:val="Tabletitle"/>
        <w:rPr>
          <w:rFonts w:cs="Arial"/>
        </w:rPr>
      </w:pPr>
      <w:r w:rsidRPr="001A35F7">
        <w:rPr>
          <w:rFonts w:cs="Arial"/>
        </w:rPr>
        <w:lastRenderedPageBreak/>
        <w:t>Çizelge </w:t>
      </w:r>
      <w:r w:rsidRPr="001A35F7">
        <w:rPr>
          <w:rFonts w:cs="Arial"/>
        </w:rPr>
        <w:fldChar w:fldCharType="begin"/>
      </w:r>
      <w:r w:rsidRPr="001A35F7">
        <w:rPr>
          <w:rFonts w:cs="Arial"/>
        </w:rPr>
        <w:instrText xml:space="preserve">\IF </w:instrText>
      </w:r>
      <w:r w:rsidRPr="001A35F7">
        <w:rPr>
          <w:rFonts w:cs="Arial"/>
        </w:rPr>
        <w:fldChar w:fldCharType="begin"/>
      </w:r>
      <w:r w:rsidRPr="001A35F7">
        <w:rPr>
          <w:rFonts w:cs="Arial"/>
        </w:rPr>
        <w:instrText xml:space="preserve">SEQ aaa \c </w:instrText>
      </w:r>
      <w:r w:rsidRPr="001A35F7">
        <w:rPr>
          <w:rFonts w:cs="Arial"/>
        </w:rPr>
        <w:fldChar w:fldCharType="separate"/>
      </w:r>
      <w:r w:rsidR="000A779C">
        <w:rPr>
          <w:rFonts w:cs="Arial"/>
          <w:noProof/>
        </w:rPr>
        <w:instrText>0</w:instrText>
      </w:r>
      <w:r w:rsidRPr="001A35F7">
        <w:rPr>
          <w:rFonts w:cs="Arial"/>
        </w:rPr>
        <w:fldChar w:fldCharType="end"/>
      </w:r>
      <w:r w:rsidRPr="001A35F7">
        <w:rPr>
          <w:rFonts w:cs="Arial"/>
        </w:rPr>
        <w:instrText>&gt;= 1 "</w:instrText>
      </w:r>
      <w:r w:rsidRPr="001A35F7">
        <w:rPr>
          <w:rFonts w:cs="Arial"/>
        </w:rPr>
        <w:fldChar w:fldCharType="begin"/>
      </w:r>
      <w:r w:rsidRPr="001A35F7">
        <w:rPr>
          <w:rFonts w:cs="Arial"/>
        </w:rPr>
        <w:instrText xml:space="preserve">SEQ aaa \c \* ALPHABETIC </w:instrText>
      </w:r>
      <w:r w:rsidRPr="001A35F7">
        <w:rPr>
          <w:rFonts w:cs="Arial"/>
        </w:rPr>
        <w:fldChar w:fldCharType="separate"/>
      </w:r>
      <w:r w:rsidRPr="001A35F7">
        <w:rPr>
          <w:rFonts w:cs="Arial"/>
        </w:rPr>
        <w:instrText>A</w:instrText>
      </w:r>
      <w:r w:rsidRPr="001A35F7">
        <w:rPr>
          <w:rFonts w:cs="Arial"/>
        </w:rPr>
        <w:fldChar w:fldCharType="end"/>
      </w:r>
      <w:r w:rsidRPr="001A35F7">
        <w:rPr>
          <w:rFonts w:cs="Arial"/>
        </w:rPr>
        <w:instrText xml:space="preserve">." </w:instrText>
      </w:r>
      <w:r w:rsidRPr="001A35F7">
        <w:rPr>
          <w:rFonts w:cs="Arial"/>
        </w:rPr>
        <w:fldChar w:fldCharType="end"/>
      </w:r>
      <w:r w:rsidRPr="001A35F7">
        <w:rPr>
          <w:rFonts w:cs="Arial"/>
        </w:rPr>
        <w:fldChar w:fldCharType="begin"/>
      </w:r>
      <w:r w:rsidRPr="001A35F7">
        <w:rPr>
          <w:rFonts w:cs="Arial"/>
        </w:rPr>
        <w:instrText xml:space="preserve">SEQ Table </w:instrText>
      </w:r>
      <w:r w:rsidRPr="001A35F7">
        <w:rPr>
          <w:rFonts w:cs="Arial"/>
        </w:rPr>
        <w:fldChar w:fldCharType="separate"/>
      </w:r>
      <w:r w:rsidR="000A779C">
        <w:rPr>
          <w:rFonts w:cs="Arial"/>
          <w:noProof/>
        </w:rPr>
        <w:t>1</w:t>
      </w:r>
      <w:r w:rsidRPr="001A35F7">
        <w:rPr>
          <w:rFonts w:cs="Arial"/>
        </w:rPr>
        <w:fldChar w:fldCharType="end"/>
      </w:r>
      <w:r w:rsidRPr="001A35F7">
        <w:rPr>
          <w:rFonts w:cs="Arial"/>
        </w:rPr>
        <w:t xml:space="preserve"> — </w:t>
      </w:r>
      <w:r w:rsidR="00E4404C">
        <w:rPr>
          <w:rFonts w:cs="Arial"/>
        </w:rPr>
        <w:t>Vişne reçelinin</w:t>
      </w:r>
      <w:r w:rsidRPr="001A35F7">
        <w:rPr>
          <w:rFonts w:cs="Arial"/>
        </w:rPr>
        <w:t xml:space="preserve"> 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09439C" w:rsidRPr="00BD2EAD" w14:paraId="19DD4B09" w14:textId="77777777" w:rsidTr="0009439C">
        <w:trPr>
          <w:jc w:val="center"/>
        </w:trPr>
        <w:tc>
          <w:tcPr>
            <w:tcW w:w="1980" w:type="dxa"/>
          </w:tcPr>
          <w:p w14:paraId="7D54702A" w14:textId="77777777" w:rsidR="0009439C" w:rsidRPr="001A35F7" w:rsidRDefault="0009439C" w:rsidP="0009439C">
            <w:pPr>
              <w:jc w:val="center"/>
              <w:rPr>
                <w:rFonts w:cs="Arial"/>
                <w:b/>
              </w:rPr>
            </w:pPr>
            <w:r w:rsidRPr="001A35F7">
              <w:rPr>
                <w:rFonts w:cs="Arial"/>
                <w:b/>
              </w:rPr>
              <w:t>Özellik</w:t>
            </w:r>
          </w:p>
        </w:tc>
        <w:tc>
          <w:tcPr>
            <w:tcW w:w="7183" w:type="dxa"/>
          </w:tcPr>
          <w:p w14:paraId="2B5FEB94" w14:textId="77777777" w:rsidR="0009439C" w:rsidRPr="001A35F7" w:rsidRDefault="0009439C" w:rsidP="0009439C">
            <w:pPr>
              <w:jc w:val="center"/>
              <w:rPr>
                <w:rFonts w:cs="Arial"/>
                <w:b/>
              </w:rPr>
            </w:pPr>
            <w:r w:rsidRPr="001A35F7">
              <w:rPr>
                <w:rFonts w:cs="Arial"/>
                <w:b/>
              </w:rPr>
              <w:t>Değer</w:t>
            </w:r>
          </w:p>
        </w:tc>
      </w:tr>
      <w:tr w:rsidR="0009439C" w:rsidRPr="00BD2EAD" w14:paraId="67B70A02" w14:textId="77777777" w:rsidTr="0009439C">
        <w:trPr>
          <w:trHeight w:val="375"/>
          <w:jc w:val="center"/>
        </w:trPr>
        <w:tc>
          <w:tcPr>
            <w:tcW w:w="1980" w:type="dxa"/>
            <w:shd w:val="clear" w:color="auto" w:fill="auto"/>
          </w:tcPr>
          <w:p w14:paraId="59944992" w14:textId="77777777" w:rsidR="0009439C" w:rsidRPr="001A35F7" w:rsidRDefault="0009439C" w:rsidP="0009439C">
            <w:pPr>
              <w:jc w:val="left"/>
              <w:rPr>
                <w:rFonts w:cs="Arial"/>
              </w:rPr>
            </w:pPr>
            <w:r w:rsidRPr="001A35F7">
              <w:rPr>
                <w:rFonts w:cs="Arial"/>
              </w:rPr>
              <w:t>Tat ve koku</w:t>
            </w:r>
          </w:p>
        </w:tc>
        <w:tc>
          <w:tcPr>
            <w:tcW w:w="7183" w:type="dxa"/>
          </w:tcPr>
          <w:p w14:paraId="28D753D0" w14:textId="56338F2A" w:rsidR="0009439C" w:rsidRPr="001A35F7" w:rsidRDefault="00E4404C" w:rsidP="00340F04">
            <w:r w:rsidRPr="003E7CAE">
              <w:t>Kendine koku ve tatta olmalı, yabancı tat ve koku bulunmamalı</w:t>
            </w:r>
            <w:r>
              <w:t>dır.</w:t>
            </w:r>
          </w:p>
        </w:tc>
      </w:tr>
      <w:tr w:rsidR="0009439C" w:rsidRPr="00BD2EAD" w14:paraId="7A82C4B0" w14:textId="77777777" w:rsidTr="0009439C">
        <w:trPr>
          <w:trHeight w:val="499"/>
          <w:jc w:val="center"/>
        </w:trPr>
        <w:tc>
          <w:tcPr>
            <w:tcW w:w="1980" w:type="dxa"/>
            <w:shd w:val="clear" w:color="auto" w:fill="auto"/>
          </w:tcPr>
          <w:p w14:paraId="7407D873" w14:textId="77777777" w:rsidR="0009439C" w:rsidRPr="001A35F7" w:rsidRDefault="0009439C" w:rsidP="0009439C">
            <w:pPr>
              <w:jc w:val="left"/>
              <w:rPr>
                <w:rFonts w:cs="Arial"/>
              </w:rPr>
            </w:pPr>
            <w:r w:rsidRPr="001A35F7">
              <w:rPr>
                <w:rFonts w:cs="Arial"/>
              </w:rPr>
              <w:t>Renk ve görünüş</w:t>
            </w:r>
          </w:p>
        </w:tc>
        <w:tc>
          <w:tcPr>
            <w:tcW w:w="7183" w:type="dxa"/>
          </w:tcPr>
          <w:p w14:paraId="6C0798EE" w14:textId="13083313" w:rsidR="0009439C" w:rsidRPr="001A35F7" w:rsidRDefault="00E4404C" w:rsidP="0009439C">
            <w:pPr>
              <w:spacing w:after="0"/>
              <w:jc w:val="left"/>
              <w:rPr>
                <w:rFonts w:cs="Arial"/>
              </w:rPr>
            </w:pPr>
            <w:r w:rsidRPr="003E7CAE">
              <w:t>Kendine has</w:t>
            </w:r>
            <w:r>
              <w:t xml:space="preserve"> renkte ve parlak görünüşte, homojen yapıda ve</w:t>
            </w:r>
            <w:r w:rsidRPr="003E7CAE">
              <w:t xml:space="preserve"> uygun bir kıvamda olmalı</w:t>
            </w:r>
            <w:r>
              <w:t>, kristalleşmiş olmamalıdır.</w:t>
            </w:r>
          </w:p>
        </w:tc>
      </w:tr>
      <w:tr w:rsidR="0009439C" w:rsidRPr="00BD2EAD" w14:paraId="0CFA7194" w14:textId="77777777" w:rsidTr="0009439C">
        <w:trPr>
          <w:trHeight w:val="343"/>
          <w:jc w:val="center"/>
        </w:trPr>
        <w:tc>
          <w:tcPr>
            <w:tcW w:w="1980" w:type="dxa"/>
            <w:shd w:val="clear" w:color="auto" w:fill="auto"/>
          </w:tcPr>
          <w:p w14:paraId="05C0993D" w14:textId="77777777" w:rsidR="0009439C" w:rsidRPr="001A35F7" w:rsidRDefault="0009439C" w:rsidP="0009439C">
            <w:pPr>
              <w:jc w:val="left"/>
              <w:rPr>
                <w:rFonts w:cs="Arial"/>
              </w:rPr>
            </w:pPr>
            <w:r w:rsidRPr="001A35F7">
              <w:rPr>
                <w:rFonts w:cs="Arial"/>
              </w:rPr>
              <w:t>Yabancı madde</w:t>
            </w:r>
          </w:p>
        </w:tc>
        <w:tc>
          <w:tcPr>
            <w:tcW w:w="7183" w:type="dxa"/>
          </w:tcPr>
          <w:p w14:paraId="48C37208" w14:textId="77777777" w:rsidR="0009439C" w:rsidRPr="001A35F7" w:rsidRDefault="0009439C" w:rsidP="0009439C">
            <w:pPr>
              <w:jc w:val="left"/>
              <w:rPr>
                <w:rFonts w:cs="Arial"/>
              </w:rPr>
            </w:pPr>
            <w:r w:rsidRPr="001A35F7">
              <w:rPr>
                <w:rFonts w:cs="Arial"/>
              </w:rPr>
              <w:t>Bulunmamalıdır.</w:t>
            </w:r>
          </w:p>
        </w:tc>
      </w:tr>
    </w:tbl>
    <w:p w14:paraId="5D06BFC7" w14:textId="17B37E98" w:rsidR="00F40FF5" w:rsidRDefault="00F40FF5" w:rsidP="0002022F"/>
    <w:p w14:paraId="5C0C44BD" w14:textId="649491AF" w:rsidR="00E4404C" w:rsidRDefault="00E4404C" w:rsidP="00340F04">
      <w:pPr>
        <w:pStyle w:val="Balk3"/>
      </w:pPr>
      <w:r>
        <w:t>Sınıf özellikleri</w:t>
      </w:r>
    </w:p>
    <w:p w14:paraId="4FEEFE6D" w14:textId="77777777" w:rsidR="00E4404C" w:rsidRPr="003E7CAE" w:rsidRDefault="00E4404C" w:rsidP="00E4404C">
      <w:r w:rsidRPr="003E7CAE">
        <w:t>Vişne reçelinin sınıf özellikleri Çizelge 2</w:t>
      </w:r>
      <w:r>
        <w:t>’</w:t>
      </w:r>
      <w:r w:rsidRPr="003E7CAE">
        <w:t>de veril</w:t>
      </w:r>
      <w:r>
        <w:t>en değerlere uygun olmalıdır.</w:t>
      </w:r>
    </w:p>
    <w:p w14:paraId="02BCFA42" w14:textId="2235E8A3" w:rsidR="00E4404C" w:rsidRDefault="00E4404C" w:rsidP="00E4404C">
      <w:pPr>
        <w:pStyle w:val="Tabletitle"/>
      </w:pPr>
      <w:r>
        <w:t>Çizelge </w:t>
      </w:r>
      <w:r>
        <w:fldChar w:fldCharType="begin"/>
      </w:r>
      <w:r>
        <w:instrText xml:space="preserve">\IF </w:instrText>
      </w:r>
      <w:r>
        <w:fldChar w:fldCharType="begin"/>
      </w:r>
      <w:r>
        <w:instrText xml:space="preserve">SEQ aaa \c </w:instrText>
      </w:r>
      <w:r>
        <w:fldChar w:fldCharType="separate"/>
      </w:r>
      <w:r w:rsidR="000A779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A779C">
        <w:rPr>
          <w:noProof/>
        </w:rPr>
        <w:t>2</w:t>
      </w:r>
      <w:r>
        <w:fldChar w:fldCharType="end"/>
      </w:r>
      <w:r>
        <w:t xml:space="preserve"> — </w:t>
      </w:r>
      <w:r w:rsidRPr="003E7CAE">
        <w:t>Vişne reçelinin sınıf özellikleri</w:t>
      </w: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5387"/>
        <w:gridCol w:w="1803"/>
      </w:tblGrid>
      <w:tr w:rsidR="00E4404C" w:rsidRPr="00DB5A82" w14:paraId="0F9B63FA" w14:textId="77777777" w:rsidTr="00DA5C52">
        <w:tc>
          <w:tcPr>
            <w:tcW w:w="2410" w:type="dxa"/>
            <w:vAlign w:val="center"/>
          </w:tcPr>
          <w:p w14:paraId="7ABE3AB2" w14:textId="77777777" w:rsidR="00E4404C" w:rsidRPr="00340F04" w:rsidRDefault="00E4404C" w:rsidP="00DA5C52">
            <w:pPr>
              <w:jc w:val="center"/>
              <w:rPr>
                <w:b/>
              </w:rPr>
            </w:pPr>
            <w:r w:rsidRPr="00340F04">
              <w:rPr>
                <w:b/>
              </w:rPr>
              <w:t>Sınıf</w:t>
            </w:r>
          </w:p>
        </w:tc>
        <w:tc>
          <w:tcPr>
            <w:tcW w:w="5387" w:type="dxa"/>
            <w:vAlign w:val="center"/>
          </w:tcPr>
          <w:p w14:paraId="6EDEB499" w14:textId="77777777" w:rsidR="00E4404C" w:rsidRPr="00340F04" w:rsidRDefault="00E4404C" w:rsidP="00DA5C52">
            <w:pPr>
              <w:jc w:val="center"/>
              <w:rPr>
                <w:b/>
                <w:vertAlign w:val="superscript"/>
              </w:rPr>
            </w:pPr>
            <w:r w:rsidRPr="00340F04">
              <w:rPr>
                <w:b/>
              </w:rPr>
              <w:t xml:space="preserve">İçerik ve meyve oranı </w:t>
            </w:r>
            <w:r w:rsidRPr="00340F04">
              <w:rPr>
                <w:b/>
                <w:vertAlign w:val="superscript"/>
              </w:rPr>
              <w:t>(1)</w:t>
            </w:r>
          </w:p>
        </w:tc>
        <w:tc>
          <w:tcPr>
            <w:tcW w:w="1803" w:type="dxa"/>
            <w:vAlign w:val="center"/>
          </w:tcPr>
          <w:p w14:paraId="70C34E2F" w14:textId="77777777" w:rsidR="00E4404C" w:rsidRPr="00340F04" w:rsidRDefault="00E4404C" w:rsidP="00DA5C52">
            <w:pPr>
              <w:jc w:val="center"/>
              <w:rPr>
                <w:b/>
              </w:rPr>
            </w:pPr>
            <w:r w:rsidRPr="00340F04">
              <w:rPr>
                <w:b/>
                <w:lang w:eastAsia="tr-TR"/>
              </w:rPr>
              <w:t>Çözünür katı madde miktarı,         % en az</w:t>
            </w:r>
          </w:p>
        </w:tc>
      </w:tr>
      <w:tr w:rsidR="00E4404C" w14:paraId="489CE426" w14:textId="77777777" w:rsidTr="00DA5C52">
        <w:tc>
          <w:tcPr>
            <w:tcW w:w="2410" w:type="dxa"/>
            <w:vAlign w:val="center"/>
          </w:tcPr>
          <w:p w14:paraId="57572DE2" w14:textId="77777777" w:rsidR="00E4404C" w:rsidRPr="00E92BA1" w:rsidRDefault="00E4404C" w:rsidP="00DA5C52">
            <w:r w:rsidRPr="00E92BA1">
              <w:t>Reçel</w:t>
            </w:r>
          </w:p>
        </w:tc>
        <w:tc>
          <w:tcPr>
            <w:tcW w:w="5387" w:type="dxa"/>
            <w:vAlign w:val="center"/>
          </w:tcPr>
          <w:p w14:paraId="46881C8E" w14:textId="77777777" w:rsidR="00E4404C" w:rsidRDefault="00E4404C" w:rsidP="00DA5C52">
            <w:r>
              <w:t>En az % 35 meyve pulpu veya meyve püresi içermelidir.</w:t>
            </w:r>
          </w:p>
        </w:tc>
        <w:tc>
          <w:tcPr>
            <w:tcW w:w="1803" w:type="dxa"/>
            <w:vAlign w:val="center"/>
          </w:tcPr>
          <w:p w14:paraId="6EBC4B2D" w14:textId="77777777" w:rsidR="00E4404C" w:rsidRDefault="00E4404C" w:rsidP="00DA5C52">
            <w:pPr>
              <w:jc w:val="center"/>
            </w:pPr>
            <w:r>
              <w:t>60</w:t>
            </w:r>
          </w:p>
        </w:tc>
      </w:tr>
      <w:tr w:rsidR="00E4404C" w14:paraId="7BA5D7B8" w14:textId="77777777" w:rsidTr="00DA5C52">
        <w:tc>
          <w:tcPr>
            <w:tcW w:w="2410" w:type="dxa"/>
            <w:vAlign w:val="center"/>
          </w:tcPr>
          <w:p w14:paraId="45E967BC" w14:textId="77777777" w:rsidR="00E4404C" w:rsidRPr="00E92BA1" w:rsidRDefault="00E4404C" w:rsidP="00DA5C52">
            <w:r w:rsidRPr="00E92BA1">
              <w:t>Ekstra reçel</w:t>
            </w:r>
          </w:p>
        </w:tc>
        <w:tc>
          <w:tcPr>
            <w:tcW w:w="5387" w:type="dxa"/>
            <w:vAlign w:val="center"/>
          </w:tcPr>
          <w:p w14:paraId="263D80A6" w14:textId="77777777" w:rsidR="00E4404C" w:rsidRDefault="00E4404C" w:rsidP="00DA5C52">
            <w:r>
              <w:t>En az % 45 meyve pulpu içermelidir.</w:t>
            </w:r>
          </w:p>
        </w:tc>
        <w:tc>
          <w:tcPr>
            <w:tcW w:w="1803" w:type="dxa"/>
            <w:vAlign w:val="center"/>
          </w:tcPr>
          <w:p w14:paraId="207D229E" w14:textId="77777777" w:rsidR="00E4404C" w:rsidRDefault="00E4404C" w:rsidP="00DA5C52">
            <w:pPr>
              <w:jc w:val="center"/>
            </w:pPr>
            <w:r>
              <w:t>60</w:t>
            </w:r>
          </w:p>
        </w:tc>
      </w:tr>
      <w:tr w:rsidR="00E4404C" w14:paraId="72FC4EAD" w14:textId="77777777" w:rsidTr="00DA5C52">
        <w:tc>
          <w:tcPr>
            <w:tcW w:w="2410" w:type="dxa"/>
            <w:vAlign w:val="center"/>
          </w:tcPr>
          <w:p w14:paraId="2451A342" w14:textId="77777777" w:rsidR="00E4404C" w:rsidRPr="00E92BA1" w:rsidRDefault="00E4404C" w:rsidP="00DA5C52">
            <w:r w:rsidRPr="00E92BA1">
              <w:t>Geleneksel reçel</w:t>
            </w:r>
          </w:p>
        </w:tc>
        <w:tc>
          <w:tcPr>
            <w:tcW w:w="5387" w:type="dxa"/>
            <w:vAlign w:val="center"/>
          </w:tcPr>
          <w:p w14:paraId="6AF0E6BA" w14:textId="77777777" w:rsidR="00E4404C" w:rsidRDefault="00E4404C" w:rsidP="00DA5C52">
            <w:r>
              <w:t>En az % 35 meyve içermelidir.</w:t>
            </w:r>
          </w:p>
        </w:tc>
        <w:tc>
          <w:tcPr>
            <w:tcW w:w="1803" w:type="dxa"/>
            <w:vAlign w:val="center"/>
          </w:tcPr>
          <w:p w14:paraId="36D05FE9" w14:textId="77777777" w:rsidR="00E4404C" w:rsidRDefault="00E4404C" w:rsidP="00DA5C52">
            <w:pPr>
              <w:jc w:val="center"/>
            </w:pPr>
            <w:r>
              <w:t>68</w:t>
            </w:r>
          </w:p>
        </w:tc>
      </w:tr>
      <w:tr w:rsidR="00E4404C" w14:paraId="276B264A" w14:textId="77777777" w:rsidTr="00DA5C52">
        <w:tc>
          <w:tcPr>
            <w:tcW w:w="2410" w:type="dxa"/>
            <w:vAlign w:val="center"/>
          </w:tcPr>
          <w:p w14:paraId="5463254D" w14:textId="77777777" w:rsidR="00E4404C" w:rsidRPr="00E92BA1" w:rsidRDefault="00E4404C" w:rsidP="00DA5C52">
            <w:r w:rsidRPr="00E92BA1">
              <w:t>Ekstra geleneksel reçel</w:t>
            </w:r>
          </w:p>
        </w:tc>
        <w:tc>
          <w:tcPr>
            <w:tcW w:w="5387" w:type="dxa"/>
            <w:vAlign w:val="center"/>
          </w:tcPr>
          <w:p w14:paraId="7A9AEEE2" w14:textId="77777777" w:rsidR="00E4404C" w:rsidRDefault="00E4404C" w:rsidP="00DA5C52">
            <w:r>
              <w:t>En az % 45 meyve içermelidir.</w:t>
            </w:r>
          </w:p>
        </w:tc>
        <w:tc>
          <w:tcPr>
            <w:tcW w:w="1803" w:type="dxa"/>
            <w:vAlign w:val="center"/>
          </w:tcPr>
          <w:p w14:paraId="24CB543B" w14:textId="77777777" w:rsidR="00E4404C" w:rsidRDefault="00E4404C" w:rsidP="00DA5C52">
            <w:pPr>
              <w:jc w:val="center"/>
            </w:pPr>
            <w:r>
              <w:t>68</w:t>
            </w:r>
          </w:p>
        </w:tc>
      </w:tr>
      <w:tr w:rsidR="00E4404C" w14:paraId="658D54B3" w14:textId="77777777" w:rsidTr="00DA5C52">
        <w:tc>
          <w:tcPr>
            <w:tcW w:w="9600" w:type="dxa"/>
            <w:gridSpan w:val="3"/>
            <w:vAlign w:val="center"/>
          </w:tcPr>
          <w:p w14:paraId="54A8A9F7" w14:textId="77777777" w:rsidR="00E4404C" w:rsidRDefault="00E4404C" w:rsidP="00DA5C52">
            <w:r w:rsidRPr="00345820">
              <w:rPr>
                <w:rFonts w:cs="Arial"/>
                <w:szCs w:val="20"/>
                <w:vertAlign w:val="superscript"/>
                <w:lang w:eastAsia="tr-TR"/>
              </w:rPr>
              <w:t xml:space="preserve">(1)  </w:t>
            </w:r>
            <w:r w:rsidRPr="00345820">
              <w:rPr>
                <w:rFonts w:cs="Arial"/>
                <w:szCs w:val="20"/>
                <w:lang w:eastAsia="tr-TR"/>
              </w:rPr>
              <w:t xml:space="preserve">Net kütlesi </w:t>
            </w:r>
            <w:smartTag w:uri="urn:schemas-microsoft-com:office:smarttags" w:element="metricconverter">
              <w:smartTagPr>
                <w:attr w:name="ProductID" w:val="50 g"/>
              </w:smartTagPr>
              <w:r w:rsidRPr="00345820">
                <w:rPr>
                  <w:rFonts w:cs="Arial"/>
                  <w:szCs w:val="20"/>
                  <w:lang w:eastAsia="tr-TR"/>
                </w:rPr>
                <w:t>50 g</w:t>
              </w:r>
            </w:smartTag>
            <w:r w:rsidRPr="00345820">
              <w:rPr>
                <w:rFonts w:cs="Arial"/>
                <w:szCs w:val="20"/>
                <w:lang w:eastAsia="tr-TR"/>
              </w:rPr>
              <w:t>'dan küçük ambalajlarda bu oran aranmaz. Ancak gözle görülür şekilde meyve, meyve parçası, meyve pulpu, meyve püresi içermelidir.</w:t>
            </w:r>
          </w:p>
        </w:tc>
      </w:tr>
    </w:tbl>
    <w:p w14:paraId="79F74D69" w14:textId="77777777" w:rsidR="00E4404C" w:rsidRDefault="00E4404C" w:rsidP="00E4404C"/>
    <w:p w14:paraId="026B699A" w14:textId="7BFBA627" w:rsidR="00E4404C" w:rsidRPr="003E7CAE" w:rsidRDefault="00E4404C" w:rsidP="00E4404C">
      <w:pPr>
        <w:pStyle w:val="Balk3"/>
      </w:pPr>
      <w:bookmarkStart w:id="69" w:name="_Toc231472548"/>
      <w:bookmarkStart w:id="70" w:name="_Toc231473076"/>
      <w:r w:rsidRPr="003E7CAE">
        <w:t xml:space="preserve"> </w:t>
      </w:r>
      <w:r w:rsidRPr="003E7CAE">
        <w:tab/>
      </w:r>
      <w:r>
        <w:t xml:space="preserve">Fiziksel </w:t>
      </w:r>
      <w:r w:rsidRPr="003E7CAE">
        <w:t>özellikler</w:t>
      </w:r>
      <w:bookmarkEnd w:id="69"/>
      <w:bookmarkEnd w:id="70"/>
    </w:p>
    <w:p w14:paraId="6DBEDD0F" w14:textId="77777777" w:rsidR="00E4404C" w:rsidRPr="00FF7A0C" w:rsidRDefault="00E4404C" w:rsidP="00340F04">
      <w:r w:rsidRPr="002236EE">
        <w:t>Vişne reçe</w:t>
      </w:r>
      <w:r>
        <w:t>l</w:t>
      </w:r>
      <w:r w:rsidRPr="002236EE">
        <w:t>inin fiziksel özellikleri</w:t>
      </w:r>
      <w:r w:rsidRPr="00FF7A0C">
        <w:rPr>
          <w:lang w:val="da-DK"/>
        </w:rPr>
        <w:t xml:space="preserve"> Çizelge 3</w:t>
      </w:r>
      <w:r>
        <w:rPr>
          <w:lang w:val="da-DK"/>
        </w:rPr>
        <w:t>’t</w:t>
      </w:r>
      <w:r w:rsidRPr="00FF7A0C">
        <w:rPr>
          <w:lang w:val="da-DK"/>
        </w:rPr>
        <w:t xml:space="preserve">e </w:t>
      </w:r>
      <w:r w:rsidRPr="00FF7A0C">
        <w:t>verilen değerlere uygun olmalıdır.</w:t>
      </w:r>
    </w:p>
    <w:p w14:paraId="27793517" w14:textId="3F9FB90F" w:rsidR="00E4404C" w:rsidRDefault="005138B6" w:rsidP="005138B6">
      <w:pPr>
        <w:pStyle w:val="Tabletitle"/>
      </w:pPr>
      <w:r>
        <w:t>Çizelge </w:t>
      </w:r>
      <w:r>
        <w:fldChar w:fldCharType="begin"/>
      </w:r>
      <w:r>
        <w:instrText xml:space="preserve">\IF </w:instrText>
      </w:r>
      <w:r>
        <w:fldChar w:fldCharType="begin"/>
      </w:r>
      <w:r>
        <w:instrText xml:space="preserve">SEQ aaa \c </w:instrText>
      </w:r>
      <w:r>
        <w:fldChar w:fldCharType="separate"/>
      </w:r>
      <w:r w:rsidR="000A779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A779C">
        <w:rPr>
          <w:noProof/>
        </w:rPr>
        <w:t>3</w:t>
      </w:r>
      <w:r>
        <w:fldChar w:fldCharType="end"/>
      </w:r>
      <w:r>
        <w:t xml:space="preserve"> — </w:t>
      </w:r>
      <w:r w:rsidR="00E4404C" w:rsidRPr="00C31BEF">
        <w:t>Vişne reçelinin fiziksel özellikleri</w:t>
      </w:r>
    </w:p>
    <w:tbl>
      <w:tblPr>
        <w:tblW w:w="9639"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4139"/>
      </w:tblGrid>
      <w:tr w:rsidR="00997CE6" w:rsidRPr="00B74143" w14:paraId="0F473022" w14:textId="77777777" w:rsidTr="00DA5C52">
        <w:tc>
          <w:tcPr>
            <w:tcW w:w="5500" w:type="dxa"/>
            <w:vAlign w:val="center"/>
          </w:tcPr>
          <w:p w14:paraId="731EFBBA" w14:textId="77777777" w:rsidR="00997CE6" w:rsidRPr="00B74143" w:rsidRDefault="00997CE6" w:rsidP="00340F04">
            <w:pPr>
              <w:spacing w:after="0"/>
              <w:jc w:val="center"/>
              <w:rPr>
                <w:rFonts w:cs="Arial"/>
                <w:b/>
                <w:bCs/>
                <w:szCs w:val="24"/>
              </w:rPr>
            </w:pPr>
            <w:r w:rsidRPr="00B74143">
              <w:rPr>
                <w:b/>
                <w:bCs/>
                <w:szCs w:val="24"/>
              </w:rPr>
              <w:t>Özellik</w:t>
            </w:r>
          </w:p>
        </w:tc>
        <w:tc>
          <w:tcPr>
            <w:tcW w:w="4139" w:type="dxa"/>
            <w:vAlign w:val="center"/>
          </w:tcPr>
          <w:p w14:paraId="06ABFE4B" w14:textId="77777777" w:rsidR="00997CE6" w:rsidRPr="00B74143" w:rsidRDefault="00997CE6" w:rsidP="00340F04">
            <w:pPr>
              <w:spacing w:after="0"/>
              <w:jc w:val="center"/>
              <w:rPr>
                <w:rFonts w:cs="Arial"/>
                <w:b/>
                <w:bCs/>
                <w:szCs w:val="24"/>
              </w:rPr>
            </w:pPr>
            <w:r w:rsidRPr="00B74143">
              <w:rPr>
                <w:b/>
                <w:bCs/>
                <w:szCs w:val="24"/>
              </w:rPr>
              <w:t>Değer</w:t>
            </w:r>
          </w:p>
        </w:tc>
      </w:tr>
      <w:tr w:rsidR="00997CE6" w:rsidRPr="00A1421A" w14:paraId="6991435E" w14:textId="77777777" w:rsidTr="00DA5C52">
        <w:tc>
          <w:tcPr>
            <w:tcW w:w="5500" w:type="dxa"/>
            <w:vAlign w:val="center"/>
          </w:tcPr>
          <w:p w14:paraId="390E3443" w14:textId="77777777" w:rsidR="00997CE6" w:rsidRPr="00A1421A" w:rsidRDefault="00997CE6" w:rsidP="00340F04">
            <w:pPr>
              <w:spacing w:after="0"/>
              <w:jc w:val="left"/>
              <w:rPr>
                <w:rFonts w:cs="Arial"/>
                <w:b/>
                <w:szCs w:val="24"/>
              </w:rPr>
            </w:pPr>
            <w:r w:rsidRPr="00A1421A">
              <w:rPr>
                <w:szCs w:val="24"/>
              </w:rPr>
              <w:t>Kabın dolum oranı</w:t>
            </w:r>
            <w:r w:rsidRPr="00B95ADA">
              <w:rPr>
                <w:szCs w:val="24"/>
                <w:vertAlign w:val="superscript"/>
              </w:rPr>
              <w:t>(1</w:t>
            </w:r>
            <w:r>
              <w:rPr>
                <w:szCs w:val="24"/>
                <w:vertAlign w:val="superscript"/>
              </w:rPr>
              <w:t>)</w:t>
            </w:r>
            <w:r w:rsidRPr="00A1421A">
              <w:rPr>
                <w:szCs w:val="24"/>
              </w:rPr>
              <w:t>, %, (v/v), en az</w:t>
            </w:r>
            <w:r w:rsidRPr="00A1421A" w:rsidDel="00604711">
              <w:rPr>
                <w:szCs w:val="24"/>
              </w:rPr>
              <w:t xml:space="preserve"> </w:t>
            </w:r>
          </w:p>
        </w:tc>
        <w:tc>
          <w:tcPr>
            <w:tcW w:w="4139" w:type="dxa"/>
            <w:vAlign w:val="center"/>
          </w:tcPr>
          <w:p w14:paraId="70F7B2BF" w14:textId="77777777" w:rsidR="00997CE6" w:rsidRPr="00A1421A" w:rsidRDefault="00997CE6" w:rsidP="00340F04">
            <w:pPr>
              <w:spacing w:after="0"/>
              <w:jc w:val="center"/>
              <w:rPr>
                <w:rFonts w:cs="Arial"/>
                <w:b/>
                <w:szCs w:val="24"/>
              </w:rPr>
            </w:pPr>
            <w:r w:rsidRPr="00A1421A">
              <w:rPr>
                <w:szCs w:val="24"/>
              </w:rPr>
              <w:t xml:space="preserve">90 </w:t>
            </w:r>
          </w:p>
        </w:tc>
      </w:tr>
      <w:tr w:rsidR="00997CE6" w:rsidRPr="00A1421A" w14:paraId="1138A2B9" w14:textId="77777777" w:rsidTr="00DA5C52">
        <w:trPr>
          <w:trHeight w:val="113"/>
        </w:trPr>
        <w:tc>
          <w:tcPr>
            <w:tcW w:w="5500" w:type="dxa"/>
            <w:vAlign w:val="center"/>
          </w:tcPr>
          <w:p w14:paraId="04D26244" w14:textId="77777777" w:rsidR="00997CE6" w:rsidRPr="00A1421A" w:rsidRDefault="00997CE6" w:rsidP="00340F04">
            <w:pPr>
              <w:spacing w:after="0"/>
              <w:jc w:val="left"/>
              <w:rPr>
                <w:rFonts w:cs="Arial"/>
              </w:rPr>
            </w:pPr>
            <w:r>
              <w:rPr>
                <w:rFonts w:cs="Arial"/>
              </w:rPr>
              <w:t>Çekirdek veya parçası (adet/100 g), en çok</w:t>
            </w:r>
          </w:p>
        </w:tc>
        <w:tc>
          <w:tcPr>
            <w:tcW w:w="4139" w:type="dxa"/>
            <w:shd w:val="clear" w:color="auto" w:fill="auto"/>
            <w:vAlign w:val="center"/>
          </w:tcPr>
          <w:p w14:paraId="16107A83" w14:textId="77777777" w:rsidR="00997CE6" w:rsidRPr="00A1421A" w:rsidRDefault="00997CE6" w:rsidP="00340F04">
            <w:pPr>
              <w:spacing w:after="0"/>
              <w:jc w:val="center"/>
              <w:rPr>
                <w:szCs w:val="24"/>
              </w:rPr>
            </w:pPr>
            <w:r>
              <w:t>1</w:t>
            </w:r>
          </w:p>
        </w:tc>
      </w:tr>
      <w:tr w:rsidR="00997CE6" w:rsidRPr="00A1421A" w14:paraId="2E869B2C" w14:textId="77777777" w:rsidTr="00DA5C52">
        <w:trPr>
          <w:trHeight w:val="112"/>
        </w:trPr>
        <w:tc>
          <w:tcPr>
            <w:tcW w:w="5500" w:type="dxa"/>
            <w:vAlign w:val="center"/>
          </w:tcPr>
          <w:p w14:paraId="44C75059" w14:textId="77777777" w:rsidR="00997CE6" w:rsidRPr="00A1421A" w:rsidRDefault="00997CE6" w:rsidP="00340F04">
            <w:pPr>
              <w:spacing w:after="0"/>
              <w:jc w:val="left"/>
              <w:rPr>
                <w:rFonts w:cs="Arial"/>
              </w:rPr>
            </w:pPr>
            <w:r>
              <w:rPr>
                <w:rFonts w:cs="Arial"/>
              </w:rPr>
              <w:t>Ham ve kusurlu meyve sayısı</w:t>
            </w:r>
            <w:r>
              <w:rPr>
                <w:rFonts w:cs="Arial"/>
                <w:vertAlign w:val="superscript"/>
              </w:rPr>
              <w:t>(2)</w:t>
            </w:r>
            <w:r>
              <w:rPr>
                <w:rFonts w:cs="Arial"/>
              </w:rPr>
              <w:t xml:space="preserve"> (adet/kg), en çok</w:t>
            </w:r>
          </w:p>
        </w:tc>
        <w:tc>
          <w:tcPr>
            <w:tcW w:w="4139" w:type="dxa"/>
            <w:shd w:val="clear" w:color="auto" w:fill="auto"/>
            <w:vAlign w:val="center"/>
          </w:tcPr>
          <w:p w14:paraId="2D624891" w14:textId="77777777" w:rsidR="00997CE6" w:rsidRPr="00A1421A" w:rsidRDefault="00997CE6" w:rsidP="00340F04">
            <w:pPr>
              <w:spacing w:after="0"/>
              <w:jc w:val="center"/>
              <w:rPr>
                <w:szCs w:val="24"/>
              </w:rPr>
            </w:pPr>
            <w:r w:rsidRPr="00A1421A">
              <w:rPr>
                <w:szCs w:val="24"/>
              </w:rPr>
              <w:t>2</w:t>
            </w:r>
          </w:p>
        </w:tc>
      </w:tr>
      <w:tr w:rsidR="00997CE6" w:rsidRPr="00A1421A" w14:paraId="7F16F342" w14:textId="77777777" w:rsidTr="00DA5C52">
        <w:tc>
          <w:tcPr>
            <w:tcW w:w="9639" w:type="dxa"/>
            <w:gridSpan w:val="2"/>
            <w:vAlign w:val="center"/>
          </w:tcPr>
          <w:p w14:paraId="7CFBBF2C" w14:textId="77777777" w:rsidR="00997CE6" w:rsidRDefault="00997CE6" w:rsidP="00340F04">
            <w:pPr>
              <w:spacing w:after="0"/>
              <w:jc w:val="left"/>
              <w:rPr>
                <w:szCs w:val="24"/>
                <w:vertAlign w:val="superscript"/>
              </w:rPr>
            </w:pPr>
            <w:r>
              <w:rPr>
                <w:szCs w:val="24"/>
                <w:vertAlign w:val="superscript"/>
              </w:rPr>
              <w:t xml:space="preserve">(1)- </w:t>
            </w:r>
            <w:r w:rsidRPr="00345820">
              <w:rPr>
                <w:rFonts w:cs="Arial"/>
              </w:rPr>
              <w:t xml:space="preserve">Net kütlesi </w:t>
            </w:r>
            <w:smartTag w:uri="urn:schemas-microsoft-com:office:smarttags" w:element="metricconverter">
              <w:smartTagPr>
                <w:attr w:name="ProductID" w:val="50 g"/>
              </w:smartTagPr>
              <w:r w:rsidRPr="00345820">
                <w:rPr>
                  <w:rFonts w:cs="Arial"/>
                </w:rPr>
                <w:t>50 g</w:t>
              </w:r>
            </w:smartTag>
            <w:r w:rsidRPr="00345820">
              <w:rPr>
                <w:rFonts w:cs="Arial"/>
              </w:rPr>
              <w:t>'dan küçük ambalajlarda bu oran aranmaz</w:t>
            </w:r>
            <w:r>
              <w:rPr>
                <w:rFonts w:cs="Arial"/>
              </w:rPr>
              <w:t>.</w:t>
            </w:r>
          </w:p>
          <w:p w14:paraId="573A9FF2" w14:textId="1AF67734" w:rsidR="00997CE6" w:rsidRPr="00A1421A" w:rsidRDefault="00997CE6" w:rsidP="00340F04">
            <w:pPr>
              <w:spacing w:after="0"/>
              <w:jc w:val="left"/>
              <w:rPr>
                <w:szCs w:val="24"/>
              </w:rPr>
            </w:pPr>
            <w:r>
              <w:rPr>
                <w:szCs w:val="24"/>
                <w:vertAlign w:val="superscript"/>
              </w:rPr>
              <w:t>(2</w:t>
            </w:r>
            <w:r w:rsidRPr="00A1421A">
              <w:rPr>
                <w:szCs w:val="24"/>
                <w:vertAlign w:val="superscript"/>
              </w:rPr>
              <w:t>)</w:t>
            </w:r>
            <w:r w:rsidRPr="00A1421A">
              <w:rPr>
                <w:szCs w:val="24"/>
              </w:rPr>
              <w:t>-Sadece geleneksel ve ekstra geleneksel reçelde</w:t>
            </w:r>
            <w:r>
              <w:rPr>
                <w:szCs w:val="24"/>
              </w:rPr>
              <w:t xml:space="preserve"> aranır.</w:t>
            </w:r>
          </w:p>
        </w:tc>
      </w:tr>
    </w:tbl>
    <w:p w14:paraId="225C5863" w14:textId="327616FA" w:rsidR="00997CE6" w:rsidRDefault="00997CE6" w:rsidP="00340F04"/>
    <w:p w14:paraId="6B0BBB50" w14:textId="2F30BCBA" w:rsidR="00E4404C" w:rsidRPr="003E7CAE" w:rsidRDefault="00E4404C" w:rsidP="00E4404C">
      <w:pPr>
        <w:pStyle w:val="Balk3"/>
      </w:pPr>
      <w:bookmarkStart w:id="71" w:name="_Toc231472549"/>
      <w:bookmarkStart w:id="72" w:name="_Toc231473077"/>
      <w:r w:rsidRPr="003E7CAE">
        <w:t>Kimyasal özellikler</w:t>
      </w:r>
      <w:bookmarkEnd w:id="71"/>
      <w:bookmarkEnd w:id="72"/>
    </w:p>
    <w:p w14:paraId="3C1DD8EF" w14:textId="77777777" w:rsidR="00E4404C" w:rsidRPr="00FF7A0C" w:rsidRDefault="00E4404C" w:rsidP="00340F04">
      <w:r w:rsidRPr="002236EE">
        <w:t>Vişne reçelinin kimyasal özellikleri</w:t>
      </w:r>
      <w:r>
        <w:t xml:space="preserve"> Ç</w:t>
      </w:r>
      <w:r w:rsidRPr="00FF7A0C">
        <w:t>izelge 4’te verilen değerlere uygun olmalıdır.</w:t>
      </w:r>
    </w:p>
    <w:p w14:paraId="18896A59" w14:textId="71CE8EA6" w:rsidR="00E4404C" w:rsidRDefault="005138B6" w:rsidP="005138B6">
      <w:pPr>
        <w:pStyle w:val="Tabletitle"/>
      </w:pPr>
      <w:r>
        <w:t>Çizelge </w:t>
      </w:r>
      <w:r>
        <w:fldChar w:fldCharType="begin"/>
      </w:r>
      <w:r>
        <w:instrText xml:space="preserve">\IF </w:instrText>
      </w:r>
      <w:r>
        <w:fldChar w:fldCharType="begin"/>
      </w:r>
      <w:r>
        <w:instrText xml:space="preserve">SEQ aaa \c </w:instrText>
      </w:r>
      <w:r>
        <w:fldChar w:fldCharType="separate"/>
      </w:r>
      <w:r w:rsidR="000A779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A779C">
        <w:rPr>
          <w:noProof/>
        </w:rPr>
        <w:t>4</w:t>
      </w:r>
      <w:r>
        <w:fldChar w:fldCharType="end"/>
      </w:r>
      <w:r>
        <w:t xml:space="preserve"> — </w:t>
      </w:r>
      <w:r w:rsidR="00E4404C" w:rsidRPr="003E7CAE">
        <w:t>Vişne reçelinin kimyasal özellikleri</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2"/>
        <w:gridCol w:w="3217"/>
      </w:tblGrid>
      <w:tr w:rsidR="00E4404C" w:rsidRPr="00DB5A82" w14:paraId="0786F5F2" w14:textId="77777777" w:rsidTr="00340F04">
        <w:tc>
          <w:tcPr>
            <w:tcW w:w="6422" w:type="dxa"/>
            <w:vAlign w:val="center"/>
          </w:tcPr>
          <w:p w14:paraId="1E84D138" w14:textId="77777777" w:rsidR="00E4404C" w:rsidRPr="00340F04" w:rsidRDefault="00E4404C" w:rsidP="00340F04">
            <w:pPr>
              <w:spacing w:after="0" w:line="240" w:lineRule="exact"/>
              <w:jc w:val="center"/>
              <w:rPr>
                <w:b/>
              </w:rPr>
            </w:pPr>
            <w:r w:rsidRPr="00340F04">
              <w:rPr>
                <w:b/>
              </w:rPr>
              <w:t>Özellik</w:t>
            </w:r>
          </w:p>
        </w:tc>
        <w:tc>
          <w:tcPr>
            <w:tcW w:w="3217" w:type="dxa"/>
            <w:shd w:val="clear" w:color="auto" w:fill="auto"/>
            <w:vAlign w:val="center"/>
          </w:tcPr>
          <w:p w14:paraId="685B0977" w14:textId="77777777" w:rsidR="00E4404C" w:rsidRPr="00340F04" w:rsidRDefault="00E4404C" w:rsidP="00340F04">
            <w:pPr>
              <w:spacing w:after="0" w:line="240" w:lineRule="exact"/>
              <w:jc w:val="center"/>
              <w:rPr>
                <w:b/>
              </w:rPr>
            </w:pPr>
            <w:r w:rsidRPr="00340F04">
              <w:rPr>
                <w:b/>
              </w:rPr>
              <w:t>Değer</w:t>
            </w:r>
          </w:p>
        </w:tc>
      </w:tr>
      <w:tr w:rsidR="00E4404C" w:rsidRPr="003E7CAE" w14:paraId="3FC7E505" w14:textId="77777777" w:rsidTr="00340F04">
        <w:tc>
          <w:tcPr>
            <w:tcW w:w="6422" w:type="dxa"/>
            <w:tcBorders>
              <w:bottom w:val="single" w:sz="4" w:space="0" w:color="000000"/>
            </w:tcBorders>
            <w:vAlign w:val="center"/>
          </w:tcPr>
          <w:p w14:paraId="5F9604FA" w14:textId="77777777" w:rsidR="00E4404C" w:rsidRPr="00BB0B76" w:rsidRDefault="00E4404C" w:rsidP="00340F04">
            <w:pPr>
              <w:spacing w:after="0" w:line="240" w:lineRule="exact"/>
              <w:rPr>
                <w:vertAlign w:val="superscript"/>
              </w:rPr>
            </w:pPr>
            <w:r w:rsidRPr="00CD4171">
              <w:t>pH</w:t>
            </w:r>
            <w:r>
              <w:rPr>
                <w:vertAlign w:val="superscript"/>
              </w:rPr>
              <w:t>(</w:t>
            </w:r>
            <w:r w:rsidRPr="00CD4171">
              <w:rPr>
                <w:vertAlign w:val="superscript"/>
              </w:rPr>
              <w:t>1</w:t>
            </w:r>
            <w:r>
              <w:rPr>
                <w:vertAlign w:val="superscript"/>
              </w:rPr>
              <w:t>)</w:t>
            </w:r>
          </w:p>
        </w:tc>
        <w:tc>
          <w:tcPr>
            <w:tcW w:w="3217" w:type="dxa"/>
            <w:tcBorders>
              <w:bottom w:val="single" w:sz="4" w:space="0" w:color="000000"/>
            </w:tcBorders>
            <w:shd w:val="clear" w:color="auto" w:fill="auto"/>
            <w:vAlign w:val="center"/>
          </w:tcPr>
          <w:p w14:paraId="1949D047" w14:textId="77777777" w:rsidR="00E4404C" w:rsidRPr="00A352D3" w:rsidRDefault="00E4404C" w:rsidP="00340F04">
            <w:pPr>
              <w:spacing w:after="0" w:line="240" w:lineRule="exact"/>
              <w:jc w:val="center"/>
            </w:pPr>
            <w:r w:rsidRPr="00A352D3">
              <w:t>2,8</w:t>
            </w:r>
            <w:r>
              <w:t xml:space="preserve"> </w:t>
            </w:r>
            <w:r w:rsidRPr="00A352D3">
              <w:t>-</w:t>
            </w:r>
            <w:r>
              <w:t xml:space="preserve"> </w:t>
            </w:r>
            <w:r w:rsidRPr="00A352D3">
              <w:t>3,5</w:t>
            </w:r>
          </w:p>
        </w:tc>
      </w:tr>
      <w:tr w:rsidR="00E4404C" w:rsidRPr="003E7CAE" w14:paraId="38B041F1" w14:textId="77777777" w:rsidTr="00340F04">
        <w:tc>
          <w:tcPr>
            <w:tcW w:w="6422" w:type="dxa"/>
            <w:tcBorders>
              <w:bottom w:val="single" w:sz="4" w:space="0" w:color="000000"/>
            </w:tcBorders>
            <w:vAlign w:val="center"/>
          </w:tcPr>
          <w:p w14:paraId="72A9D79E" w14:textId="77777777" w:rsidR="00E4404C" w:rsidRPr="003E7CAE" w:rsidRDefault="00E4404C" w:rsidP="00340F04">
            <w:pPr>
              <w:spacing w:after="0" w:line="240" w:lineRule="exact"/>
            </w:pPr>
            <w:r>
              <w:t>Kükürtdioksit ve tuzları, kükürtdioksit cinsinden (mg/kg), en çok</w:t>
            </w:r>
            <w:r>
              <w:rPr>
                <w:vertAlign w:val="superscript"/>
              </w:rPr>
              <w:t>(2)</w:t>
            </w:r>
            <w:r>
              <w:t xml:space="preserve"> </w:t>
            </w:r>
          </w:p>
        </w:tc>
        <w:tc>
          <w:tcPr>
            <w:tcW w:w="3217" w:type="dxa"/>
            <w:tcBorders>
              <w:bottom w:val="single" w:sz="4" w:space="0" w:color="000000"/>
            </w:tcBorders>
            <w:vAlign w:val="center"/>
          </w:tcPr>
          <w:p w14:paraId="78C1AA54" w14:textId="77777777" w:rsidR="00E4404C" w:rsidRPr="003E7CAE" w:rsidRDefault="00E4404C" w:rsidP="00340F04">
            <w:pPr>
              <w:spacing w:after="0" w:line="240" w:lineRule="exact"/>
              <w:jc w:val="center"/>
            </w:pPr>
            <w:r>
              <w:t>50</w:t>
            </w:r>
          </w:p>
        </w:tc>
      </w:tr>
      <w:tr w:rsidR="00E4404C" w:rsidRPr="003E7CAE" w14:paraId="7A3DE371" w14:textId="77777777" w:rsidTr="00340F04">
        <w:tc>
          <w:tcPr>
            <w:tcW w:w="6422" w:type="dxa"/>
            <w:vAlign w:val="center"/>
          </w:tcPr>
          <w:p w14:paraId="5CDE83E7" w14:textId="77777777" w:rsidR="00E4404C" w:rsidRPr="004453C0" w:rsidRDefault="00E4404C" w:rsidP="00340F04">
            <w:pPr>
              <w:spacing w:after="0" w:line="240" w:lineRule="exact"/>
            </w:pPr>
            <w:r>
              <w:t xml:space="preserve">Yapay boya maddesi </w:t>
            </w:r>
            <w:r>
              <w:rPr>
                <w:vertAlign w:val="superscript"/>
              </w:rPr>
              <w:t>(3)</w:t>
            </w:r>
          </w:p>
        </w:tc>
        <w:tc>
          <w:tcPr>
            <w:tcW w:w="3217" w:type="dxa"/>
            <w:vAlign w:val="center"/>
          </w:tcPr>
          <w:p w14:paraId="5F772E73" w14:textId="0402AC42" w:rsidR="00E4404C" w:rsidRPr="003E7CAE" w:rsidRDefault="00CF6DC1" w:rsidP="00340F04">
            <w:pPr>
              <w:spacing w:after="0" w:line="240" w:lineRule="exact"/>
              <w:jc w:val="center"/>
            </w:pPr>
            <w:r>
              <w:t>O</w:t>
            </w:r>
            <w:r w:rsidR="00E4404C">
              <w:t>lmamalı</w:t>
            </w:r>
          </w:p>
        </w:tc>
      </w:tr>
      <w:tr w:rsidR="00E4404C" w:rsidRPr="003E7CAE" w14:paraId="547B462A" w14:textId="77777777" w:rsidTr="00340F04">
        <w:tc>
          <w:tcPr>
            <w:tcW w:w="6422" w:type="dxa"/>
            <w:vAlign w:val="center"/>
          </w:tcPr>
          <w:p w14:paraId="334B54F2" w14:textId="77777777" w:rsidR="00E4404C" w:rsidRPr="003E7CAE" w:rsidRDefault="00E4404C" w:rsidP="00340F04">
            <w:pPr>
              <w:spacing w:after="0" w:line="240" w:lineRule="exact"/>
            </w:pPr>
            <w:r w:rsidRPr="003E7CAE">
              <w:t>Hidroksimetilfurfural (mg/kg), en çok</w:t>
            </w:r>
          </w:p>
        </w:tc>
        <w:tc>
          <w:tcPr>
            <w:tcW w:w="3217" w:type="dxa"/>
            <w:vAlign w:val="center"/>
          </w:tcPr>
          <w:p w14:paraId="6C069B28" w14:textId="77777777" w:rsidR="00E4404C" w:rsidRPr="003E7CAE" w:rsidRDefault="00E4404C" w:rsidP="00340F04">
            <w:pPr>
              <w:spacing w:after="0" w:line="240" w:lineRule="exact"/>
              <w:jc w:val="center"/>
            </w:pPr>
            <w:r w:rsidRPr="003E7CAE">
              <w:t>75</w:t>
            </w:r>
          </w:p>
        </w:tc>
      </w:tr>
      <w:tr w:rsidR="00E4404C" w:rsidRPr="003E7CAE" w14:paraId="53E91151" w14:textId="77777777" w:rsidTr="00340F04">
        <w:tc>
          <w:tcPr>
            <w:tcW w:w="9639" w:type="dxa"/>
            <w:gridSpan w:val="2"/>
            <w:vAlign w:val="center"/>
          </w:tcPr>
          <w:p w14:paraId="183FA42F" w14:textId="77777777" w:rsidR="00E4404C" w:rsidRDefault="00E4404C" w:rsidP="00340F04">
            <w:pPr>
              <w:spacing w:after="0" w:line="240" w:lineRule="exact"/>
            </w:pPr>
            <w:r>
              <w:rPr>
                <w:vertAlign w:val="superscript"/>
              </w:rPr>
              <w:t>(1)</w:t>
            </w:r>
            <w:r>
              <w:t>-Sadece geleneksel reçel ve ekstra geleneksel reçel için,</w:t>
            </w:r>
          </w:p>
          <w:p w14:paraId="5C8A5A44" w14:textId="77777777" w:rsidR="00E4404C" w:rsidRDefault="00E4404C" w:rsidP="00340F04">
            <w:pPr>
              <w:spacing w:after="0" w:line="240" w:lineRule="exact"/>
            </w:pPr>
            <w:r>
              <w:rPr>
                <w:vertAlign w:val="superscript"/>
              </w:rPr>
              <w:t>(2)</w:t>
            </w:r>
            <w:r>
              <w:t>- Sadece reçel ve geleneksel reçel için,</w:t>
            </w:r>
          </w:p>
          <w:p w14:paraId="42B5CF93" w14:textId="77777777" w:rsidR="00E4404C" w:rsidRPr="004453C0" w:rsidRDefault="00E4404C" w:rsidP="00340F04">
            <w:pPr>
              <w:spacing w:after="0" w:line="240" w:lineRule="exact"/>
            </w:pPr>
            <w:r>
              <w:rPr>
                <w:vertAlign w:val="superscript"/>
              </w:rPr>
              <w:t>(3)</w:t>
            </w:r>
            <w:r>
              <w:t xml:space="preserve">- Sadece ekstra reçel için. </w:t>
            </w:r>
          </w:p>
        </w:tc>
      </w:tr>
    </w:tbl>
    <w:p w14:paraId="2F4A453E" w14:textId="77777777" w:rsidR="00E4404C" w:rsidRDefault="00E4404C" w:rsidP="00E4404C"/>
    <w:p w14:paraId="2804D8E8" w14:textId="5D2FEEA0" w:rsidR="00E4404C" w:rsidRPr="003E7CAE" w:rsidRDefault="00E4404C" w:rsidP="00E4404C">
      <w:pPr>
        <w:pStyle w:val="Balk3"/>
      </w:pPr>
      <w:bookmarkStart w:id="73" w:name="_Toc230940778"/>
      <w:bookmarkStart w:id="74" w:name="_Toc231472550"/>
      <w:bookmarkStart w:id="75" w:name="_Toc231473078"/>
      <w:r w:rsidRPr="003E7CAE">
        <w:t>Mikrobiyolojik özellikler</w:t>
      </w:r>
      <w:bookmarkEnd w:id="73"/>
      <w:bookmarkEnd w:id="74"/>
      <w:bookmarkEnd w:id="75"/>
    </w:p>
    <w:p w14:paraId="5D01F7EC" w14:textId="77777777" w:rsidR="00E4404C" w:rsidRPr="004D428A" w:rsidRDefault="00E4404C" w:rsidP="00340F04">
      <w:r w:rsidRPr="002236EE">
        <w:t>Vişne reçelinin mikrobiyolojik özellikleri</w:t>
      </w:r>
      <w:r>
        <w:t xml:space="preserve"> Ç</w:t>
      </w:r>
      <w:r w:rsidRPr="004D428A">
        <w:t xml:space="preserve">izelge </w:t>
      </w:r>
      <w:r>
        <w:t>5</w:t>
      </w:r>
      <w:r w:rsidRPr="004D428A">
        <w:t>’te verilen değerlere uygun olmalıdır.</w:t>
      </w:r>
    </w:p>
    <w:p w14:paraId="6A151C46" w14:textId="67EB29B1" w:rsidR="00E4404C" w:rsidRDefault="005138B6" w:rsidP="005138B6">
      <w:pPr>
        <w:pStyle w:val="Tabletitle"/>
      </w:pPr>
      <w:r>
        <w:t>Çizelge </w:t>
      </w:r>
      <w:r>
        <w:fldChar w:fldCharType="begin"/>
      </w:r>
      <w:r>
        <w:instrText xml:space="preserve">\IF </w:instrText>
      </w:r>
      <w:r>
        <w:fldChar w:fldCharType="begin"/>
      </w:r>
      <w:r>
        <w:instrText xml:space="preserve">SEQ aaa \c </w:instrText>
      </w:r>
      <w:r>
        <w:fldChar w:fldCharType="separate"/>
      </w:r>
      <w:r w:rsidR="000A779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A779C">
        <w:rPr>
          <w:noProof/>
        </w:rPr>
        <w:t>5</w:t>
      </w:r>
      <w:r>
        <w:fldChar w:fldCharType="end"/>
      </w:r>
      <w:r>
        <w:t xml:space="preserve"> — </w:t>
      </w:r>
      <w:r w:rsidR="00E4404C" w:rsidRPr="003E7CAE">
        <w:t>Vişne reçe</w:t>
      </w:r>
      <w:r w:rsidR="00E4404C">
        <w:t>l</w:t>
      </w:r>
      <w:r w:rsidR="00E4404C" w:rsidRPr="003E7CAE">
        <w:t>inin mikrobiyolojik özellikleri</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1560"/>
        <w:gridCol w:w="1320"/>
        <w:gridCol w:w="1200"/>
        <w:gridCol w:w="1261"/>
      </w:tblGrid>
      <w:tr w:rsidR="00CF6DC1" w:rsidRPr="00AB72E3" w14:paraId="15654FC1" w14:textId="77777777" w:rsidTr="00DA5C52">
        <w:tc>
          <w:tcPr>
            <w:tcW w:w="3719" w:type="dxa"/>
            <w:tcBorders>
              <w:top w:val="single" w:sz="4" w:space="0" w:color="auto"/>
              <w:left w:val="single" w:sz="4" w:space="0" w:color="auto"/>
              <w:bottom w:val="single" w:sz="4" w:space="0" w:color="auto"/>
              <w:right w:val="single" w:sz="4" w:space="0" w:color="auto"/>
            </w:tcBorders>
            <w:hideMark/>
          </w:tcPr>
          <w:p w14:paraId="5EAD3E76" w14:textId="77777777" w:rsidR="00CF6DC1" w:rsidRPr="00AB72E3" w:rsidRDefault="00CF6DC1" w:rsidP="00340F04">
            <w:pPr>
              <w:spacing w:after="0"/>
              <w:jc w:val="center"/>
              <w:rPr>
                <w:rFonts w:cs="Arial"/>
                <w:b/>
                <w:szCs w:val="20"/>
              </w:rPr>
            </w:pPr>
            <w:r w:rsidRPr="00AB72E3">
              <w:rPr>
                <w:rFonts w:cs="Arial"/>
                <w:b/>
                <w:szCs w:val="20"/>
              </w:rPr>
              <w:t>Mikrobiyolojik özellik</w:t>
            </w:r>
          </w:p>
        </w:tc>
        <w:tc>
          <w:tcPr>
            <w:tcW w:w="1560" w:type="dxa"/>
            <w:tcBorders>
              <w:top w:val="single" w:sz="4" w:space="0" w:color="auto"/>
              <w:left w:val="single" w:sz="4" w:space="0" w:color="auto"/>
              <w:bottom w:val="single" w:sz="4" w:space="0" w:color="auto"/>
              <w:right w:val="single" w:sz="4" w:space="0" w:color="auto"/>
            </w:tcBorders>
            <w:hideMark/>
          </w:tcPr>
          <w:p w14:paraId="37422A81" w14:textId="77777777" w:rsidR="00CF6DC1" w:rsidRPr="00AB72E3" w:rsidRDefault="00CF6DC1" w:rsidP="00340F04">
            <w:pPr>
              <w:spacing w:after="0"/>
              <w:jc w:val="center"/>
              <w:rPr>
                <w:rFonts w:cs="Arial"/>
                <w:b/>
                <w:szCs w:val="20"/>
              </w:rPr>
            </w:pPr>
            <w:r w:rsidRPr="00AB72E3">
              <w:rPr>
                <w:rFonts w:cs="Arial"/>
                <w:b/>
                <w:szCs w:val="20"/>
              </w:rPr>
              <w:t>n</w:t>
            </w:r>
          </w:p>
        </w:tc>
        <w:tc>
          <w:tcPr>
            <w:tcW w:w="1320" w:type="dxa"/>
            <w:tcBorders>
              <w:top w:val="single" w:sz="4" w:space="0" w:color="auto"/>
              <w:left w:val="single" w:sz="4" w:space="0" w:color="auto"/>
              <w:bottom w:val="single" w:sz="4" w:space="0" w:color="auto"/>
              <w:right w:val="single" w:sz="4" w:space="0" w:color="auto"/>
            </w:tcBorders>
            <w:hideMark/>
          </w:tcPr>
          <w:p w14:paraId="00657773" w14:textId="77777777" w:rsidR="00CF6DC1" w:rsidRPr="00AB72E3" w:rsidRDefault="00CF6DC1" w:rsidP="00340F04">
            <w:pPr>
              <w:spacing w:after="0"/>
              <w:jc w:val="center"/>
              <w:rPr>
                <w:rFonts w:cs="Arial"/>
                <w:b/>
                <w:szCs w:val="20"/>
              </w:rPr>
            </w:pPr>
            <w:r w:rsidRPr="00AB72E3">
              <w:rPr>
                <w:rFonts w:cs="Arial"/>
                <w:b/>
                <w:szCs w:val="20"/>
              </w:rPr>
              <w:t>c</w:t>
            </w:r>
          </w:p>
        </w:tc>
        <w:tc>
          <w:tcPr>
            <w:tcW w:w="1200" w:type="dxa"/>
            <w:tcBorders>
              <w:top w:val="single" w:sz="4" w:space="0" w:color="auto"/>
              <w:left w:val="single" w:sz="4" w:space="0" w:color="auto"/>
              <w:bottom w:val="single" w:sz="4" w:space="0" w:color="auto"/>
              <w:right w:val="single" w:sz="4" w:space="0" w:color="auto"/>
            </w:tcBorders>
            <w:hideMark/>
          </w:tcPr>
          <w:p w14:paraId="4FA42F6C" w14:textId="77777777" w:rsidR="00CF6DC1" w:rsidRPr="00AB72E3" w:rsidRDefault="00CF6DC1" w:rsidP="00340F04">
            <w:pPr>
              <w:spacing w:after="0"/>
              <w:jc w:val="center"/>
              <w:rPr>
                <w:rFonts w:cs="Arial"/>
                <w:b/>
                <w:szCs w:val="20"/>
              </w:rPr>
            </w:pPr>
            <w:r w:rsidRPr="00AB72E3">
              <w:rPr>
                <w:rFonts w:cs="Arial"/>
                <w:b/>
                <w:szCs w:val="20"/>
              </w:rPr>
              <w:t>m</w:t>
            </w:r>
          </w:p>
        </w:tc>
        <w:tc>
          <w:tcPr>
            <w:tcW w:w="1261" w:type="dxa"/>
            <w:tcBorders>
              <w:top w:val="single" w:sz="4" w:space="0" w:color="auto"/>
              <w:left w:val="single" w:sz="4" w:space="0" w:color="auto"/>
              <w:bottom w:val="single" w:sz="4" w:space="0" w:color="auto"/>
              <w:right w:val="single" w:sz="4" w:space="0" w:color="auto"/>
            </w:tcBorders>
            <w:hideMark/>
          </w:tcPr>
          <w:p w14:paraId="68BC285C" w14:textId="77777777" w:rsidR="00CF6DC1" w:rsidRPr="00AB72E3" w:rsidRDefault="00CF6DC1" w:rsidP="00340F04">
            <w:pPr>
              <w:spacing w:after="0"/>
              <w:jc w:val="center"/>
              <w:rPr>
                <w:rFonts w:cs="Arial"/>
                <w:b/>
                <w:szCs w:val="20"/>
              </w:rPr>
            </w:pPr>
            <w:r w:rsidRPr="00AB72E3">
              <w:rPr>
                <w:rFonts w:cs="Arial"/>
                <w:b/>
                <w:szCs w:val="20"/>
              </w:rPr>
              <w:t>M</w:t>
            </w:r>
          </w:p>
        </w:tc>
      </w:tr>
      <w:tr w:rsidR="00CF6DC1" w:rsidRPr="00AB72E3" w14:paraId="78233D02" w14:textId="77777777" w:rsidTr="00DA5C52">
        <w:tc>
          <w:tcPr>
            <w:tcW w:w="3719" w:type="dxa"/>
            <w:tcBorders>
              <w:top w:val="single" w:sz="4" w:space="0" w:color="auto"/>
              <w:left w:val="single" w:sz="4" w:space="0" w:color="auto"/>
              <w:bottom w:val="single" w:sz="4" w:space="0" w:color="auto"/>
              <w:right w:val="single" w:sz="4" w:space="0" w:color="auto"/>
            </w:tcBorders>
            <w:vAlign w:val="center"/>
            <w:hideMark/>
          </w:tcPr>
          <w:p w14:paraId="6AB15C07" w14:textId="77777777" w:rsidR="00CF6DC1" w:rsidRPr="00AB72E3" w:rsidRDefault="00CF6DC1" w:rsidP="00340F04">
            <w:pPr>
              <w:spacing w:after="0"/>
              <w:jc w:val="left"/>
              <w:rPr>
                <w:rFonts w:cs="Arial"/>
                <w:szCs w:val="20"/>
              </w:rPr>
            </w:pPr>
            <w:r w:rsidRPr="008611FE">
              <w:rPr>
                <w:rFonts w:cs="Arial"/>
                <w:szCs w:val="20"/>
              </w:rPr>
              <w:t>Küf</w:t>
            </w:r>
            <w:r>
              <w:rPr>
                <w:rFonts w:cs="Arial"/>
                <w:szCs w:val="20"/>
              </w:rPr>
              <w:t xml:space="preserve"> </w:t>
            </w:r>
            <w:r w:rsidRPr="00AB72E3">
              <w:rPr>
                <w:rFonts w:cs="Arial"/>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246C3C" w14:textId="77777777" w:rsidR="00CF6DC1" w:rsidRPr="00AB72E3" w:rsidRDefault="00CF6DC1" w:rsidP="00340F04">
            <w:pPr>
              <w:spacing w:after="0"/>
              <w:jc w:val="center"/>
              <w:rPr>
                <w:rFonts w:cs="Arial"/>
                <w:szCs w:val="20"/>
              </w:rPr>
            </w:pPr>
            <w:r w:rsidRPr="00AB72E3">
              <w:rPr>
                <w:rFonts w:cs="Arial"/>
                <w:szCs w:val="20"/>
              </w:rPr>
              <w:t>5</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D58FEA8" w14:textId="77777777" w:rsidR="00CF6DC1" w:rsidRPr="00AB72E3" w:rsidRDefault="00CF6DC1" w:rsidP="00340F04">
            <w:pPr>
              <w:spacing w:after="0"/>
              <w:jc w:val="center"/>
              <w:rPr>
                <w:rFonts w:cs="Arial"/>
                <w:szCs w:val="20"/>
              </w:rPr>
            </w:pPr>
            <w:r w:rsidRPr="00AB72E3">
              <w:rPr>
                <w:rFonts w:cs="Arial"/>
                <w:szCs w:val="20"/>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A2E4A19" w14:textId="77777777" w:rsidR="00CF6DC1" w:rsidRPr="00AB72E3" w:rsidRDefault="00CF6DC1" w:rsidP="00340F04">
            <w:pPr>
              <w:spacing w:after="0"/>
              <w:jc w:val="center"/>
              <w:rPr>
                <w:rFonts w:cs="Arial"/>
                <w:szCs w:val="20"/>
              </w:rPr>
            </w:pPr>
            <w:r w:rsidRPr="00AB72E3">
              <w:rPr>
                <w:rFonts w:cs="Arial"/>
                <w:szCs w:val="20"/>
              </w:rPr>
              <w:t>10</w:t>
            </w:r>
            <w:r>
              <w:rPr>
                <w:rFonts w:cs="Arial"/>
                <w:szCs w:val="20"/>
                <w:vertAlign w:val="superscript"/>
              </w:rPr>
              <w:t>2</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CDD7D79" w14:textId="77777777" w:rsidR="00CF6DC1" w:rsidRPr="00AB72E3" w:rsidRDefault="00CF6DC1" w:rsidP="00340F04">
            <w:pPr>
              <w:spacing w:after="0"/>
              <w:jc w:val="center"/>
              <w:rPr>
                <w:rFonts w:cs="Arial"/>
                <w:szCs w:val="20"/>
              </w:rPr>
            </w:pPr>
            <w:r w:rsidRPr="00AB72E3">
              <w:rPr>
                <w:rFonts w:cs="Arial"/>
                <w:szCs w:val="20"/>
              </w:rPr>
              <w:t>10</w:t>
            </w:r>
            <w:r>
              <w:rPr>
                <w:rFonts w:cs="Arial"/>
                <w:szCs w:val="20"/>
                <w:vertAlign w:val="superscript"/>
              </w:rPr>
              <w:t>3</w:t>
            </w:r>
          </w:p>
        </w:tc>
      </w:tr>
      <w:tr w:rsidR="00CF6DC1" w:rsidRPr="00AB72E3" w14:paraId="284408A4" w14:textId="77777777" w:rsidTr="00DA5C52">
        <w:tc>
          <w:tcPr>
            <w:tcW w:w="9060" w:type="dxa"/>
            <w:gridSpan w:val="5"/>
            <w:tcBorders>
              <w:top w:val="single" w:sz="4" w:space="0" w:color="auto"/>
              <w:left w:val="single" w:sz="4" w:space="0" w:color="auto"/>
              <w:bottom w:val="single" w:sz="4" w:space="0" w:color="auto"/>
              <w:right w:val="single" w:sz="4" w:space="0" w:color="auto"/>
            </w:tcBorders>
            <w:hideMark/>
          </w:tcPr>
          <w:p w14:paraId="7AE85C73" w14:textId="77777777" w:rsidR="00CF6DC1" w:rsidRPr="00AB72E3" w:rsidRDefault="00CF6DC1" w:rsidP="00340F04">
            <w:pPr>
              <w:tabs>
                <w:tab w:val="left" w:pos="267"/>
              </w:tabs>
              <w:spacing w:after="0"/>
              <w:jc w:val="left"/>
              <w:rPr>
                <w:rFonts w:cs="Arial"/>
                <w:szCs w:val="20"/>
              </w:rPr>
            </w:pPr>
            <w:r w:rsidRPr="00AB72E3">
              <w:rPr>
                <w:rFonts w:cs="Arial"/>
                <w:szCs w:val="20"/>
              </w:rPr>
              <w:t>n</w:t>
            </w:r>
            <w:r w:rsidRPr="00AB72E3">
              <w:rPr>
                <w:rFonts w:cs="Arial"/>
                <w:szCs w:val="20"/>
              </w:rPr>
              <w:tab/>
              <w:t xml:space="preserve">: Analize alınacak numune sayısı, </w:t>
            </w:r>
          </w:p>
          <w:p w14:paraId="3F2FA92E" w14:textId="77777777" w:rsidR="00CF6DC1" w:rsidRPr="00AB72E3" w:rsidRDefault="00CF6DC1" w:rsidP="00340F04">
            <w:pPr>
              <w:tabs>
                <w:tab w:val="left" w:pos="267"/>
              </w:tabs>
              <w:spacing w:after="0"/>
              <w:jc w:val="left"/>
              <w:rPr>
                <w:rFonts w:cs="Arial"/>
                <w:szCs w:val="20"/>
              </w:rPr>
            </w:pPr>
            <w:r w:rsidRPr="00AB72E3">
              <w:rPr>
                <w:rFonts w:cs="Arial"/>
                <w:szCs w:val="20"/>
              </w:rPr>
              <w:t>c</w:t>
            </w:r>
            <w:r w:rsidRPr="00AB72E3">
              <w:rPr>
                <w:rFonts w:cs="Arial"/>
                <w:szCs w:val="20"/>
              </w:rPr>
              <w:tab/>
              <w:t xml:space="preserve">: “M” değeri taşıyabilecek en fazla numune sayısı, </w:t>
            </w:r>
          </w:p>
          <w:p w14:paraId="227A17DD" w14:textId="77777777" w:rsidR="00CF6DC1" w:rsidRPr="00AB72E3" w:rsidRDefault="00CF6DC1" w:rsidP="00340F04">
            <w:pPr>
              <w:tabs>
                <w:tab w:val="left" w:pos="267"/>
              </w:tabs>
              <w:spacing w:after="0"/>
              <w:jc w:val="left"/>
              <w:rPr>
                <w:rFonts w:cs="Arial"/>
                <w:szCs w:val="20"/>
              </w:rPr>
            </w:pPr>
            <w:r w:rsidRPr="00AB72E3">
              <w:rPr>
                <w:rFonts w:cs="Arial"/>
                <w:szCs w:val="20"/>
              </w:rPr>
              <w:t>m</w:t>
            </w:r>
            <w:r w:rsidRPr="00AB72E3">
              <w:rPr>
                <w:rFonts w:cs="Arial"/>
                <w:szCs w:val="20"/>
              </w:rPr>
              <w:tab/>
              <w:t xml:space="preserve">: (n-c) sayıdaki numunede bulunabilecek en fazla değer, </w:t>
            </w:r>
          </w:p>
          <w:p w14:paraId="40F23E12" w14:textId="77777777" w:rsidR="00CF6DC1" w:rsidRPr="00AB72E3" w:rsidRDefault="00CF6DC1" w:rsidP="00340F04">
            <w:pPr>
              <w:tabs>
                <w:tab w:val="left" w:pos="267"/>
              </w:tabs>
              <w:spacing w:after="0"/>
              <w:jc w:val="left"/>
              <w:rPr>
                <w:rFonts w:cs="Arial"/>
                <w:szCs w:val="20"/>
              </w:rPr>
            </w:pPr>
            <w:r w:rsidRPr="00AB72E3">
              <w:rPr>
                <w:rFonts w:cs="Arial"/>
                <w:szCs w:val="20"/>
              </w:rPr>
              <w:t>M</w:t>
            </w:r>
            <w:r w:rsidRPr="00AB72E3">
              <w:rPr>
                <w:rFonts w:cs="Arial"/>
                <w:szCs w:val="20"/>
              </w:rPr>
              <w:tab/>
              <w:t>: “c” sayıdaki numunede bulunabilecek en fazla değerdir.</w:t>
            </w:r>
          </w:p>
        </w:tc>
      </w:tr>
    </w:tbl>
    <w:p w14:paraId="1F30E62B" w14:textId="77777777" w:rsidR="00CF6DC1" w:rsidRPr="004B05E4" w:rsidRDefault="00CF6DC1" w:rsidP="00340F04"/>
    <w:p w14:paraId="47DCBF16" w14:textId="5CECBC32" w:rsidR="007F47D8" w:rsidRPr="00FE1D2C" w:rsidRDefault="007F47D8" w:rsidP="007F47D8">
      <w:pPr>
        <w:pStyle w:val="Balk2"/>
      </w:pPr>
      <w:bookmarkStart w:id="76" w:name="_Toc177719324"/>
      <w:bookmarkStart w:id="77" w:name="_Toc177719325"/>
      <w:bookmarkStart w:id="78" w:name="_Toc177719326"/>
      <w:bookmarkStart w:id="79" w:name="_Toc177719327"/>
      <w:bookmarkStart w:id="80" w:name="_Toc177719349"/>
      <w:bookmarkStart w:id="81" w:name="_Toc177719350"/>
      <w:bookmarkStart w:id="82" w:name="_Toc177719351"/>
      <w:bookmarkStart w:id="83" w:name="_Toc177719352"/>
      <w:bookmarkStart w:id="84" w:name="_Toc177719356"/>
      <w:bookmarkStart w:id="85" w:name="_Toc177719360"/>
      <w:bookmarkStart w:id="86" w:name="_Toc177719382"/>
      <w:bookmarkStart w:id="87" w:name="_Toc121734859"/>
      <w:bookmarkStart w:id="88" w:name="_Toc121734860"/>
      <w:bookmarkStart w:id="89" w:name="_Toc121734861"/>
      <w:bookmarkStart w:id="90" w:name="_Toc121734883"/>
      <w:bookmarkStart w:id="91" w:name="_Toc471741809"/>
      <w:bookmarkStart w:id="92" w:name="_Toc66958048"/>
      <w:bookmarkStart w:id="93" w:name="_Toc17771938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FE1D2C">
        <w:t>Özellik, muayene ve deney madde numaraları</w:t>
      </w:r>
      <w:bookmarkEnd w:id="91"/>
      <w:bookmarkEnd w:id="92"/>
      <w:bookmarkEnd w:id="93"/>
    </w:p>
    <w:bookmarkEnd w:id="68"/>
    <w:p w14:paraId="7373074C" w14:textId="7541C2F3" w:rsidR="00576AA6" w:rsidRDefault="007F47D8" w:rsidP="0002022F">
      <w:pPr>
        <w:rPr>
          <w:b/>
        </w:rPr>
      </w:pPr>
      <w:r w:rsidRPr="00FE1D2C">
        <w:t xml:space="preserve">Bu standartta verilen özellikler ile bunların, muayene ve deney madde numaraları Çizelge </w:t>
      </w:r>
      <w:r w:rsidR="00C813F2">
        <w:t>6</w:t>
      </w:r>
      <w:r w:rsidRPr="00FE1D2C">
        <w:t>'</w:t>
      </w:r>
      <w:r w:rsidR="00A33D67" w:rsidRPr="00FE1D2C">
        <w:t>d</w:t>
      </w:r>
      <w:r w:rsidR="00C813F2">
        <w:t>a</w:t>
      </w:r>
      <w:r w:rsidRPr="00FE1D2C">
        <w:t xml:space="preserve"> verilmiştir.</w:t>
      </w:r>
    </w:p>
    <w:p w14:paraId="3CF6D861" w14:textId="29B15D07" w:rsidR="007F47D8" w:rsidRDefault="00C813F2" w:rsidP="00C813F2">
      <w:pPr>
        <w:pStyle w:val="Tabletitle"/>
      </w:pPr>
      <w:r>
        <w:t>Çizelge </w:t>
      </w:r>
      <w:r>
        <w:fldChar w:fldCharType="begin"/>
      </w:r>
      <w:r>
        <w:instrText xml:space="preserve">\IF </w:instrText>
      </w:r>
      <w:r>
        <w:fldChar w:fldCharType="begin"/>
      </w:r>
      <w:r>
        <w:instrText xml:space="preserve">SEQ aaa \c </w:instrText>
      </w:r>
      <w:r>
        <w:fldChar w:fldCharType="separate"/>
      </w:r>
      <w:r w:rsidR="000A779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A779C">
        <w:rPr>
          <w:noProof/>
        </w:rPr>
        <w:t>6</w:t>
      </w:r>
      <w:r>
        <w:fldChar w:fldCharType="end"/>
      </w:r>
      <w:r>
        <w:t xml:space="preserve"> — </w:t>
      </w:r>
      <w:r w:rsidR="00F83D26">
        <w:fldChar w:fldCharType="begin"/>
      </w:r>
      <w:r w:rsidR="00851620">
        <w:instrText xml:space="preserve">\IF </w:instrText>
      </w:r>
      <w:r w:rsidR="00F83D26">
        <w:fldChar w:fldCharType="begin"/>
      </w:r>
      <w:r w:rsidR="00851620">
        <w:instrText xml:space="preserve">SEQ aaa \c </w:instrText>
      </w:r>
      <w:r w:rsidR="00F83D26">
        <w:fldChar w:fldCharType="separate"/>
      </w:r>
      <w:r w:rsidR="000A779C">
        <w:rPr>
          <w:noProof/>
        </w:rPr>
        <w:instrText>0</w:instrText>
      </w:r>
      <w:r w:rsidR="00F83D26">
        <w:fldChar w:fldCharType="end"/>
      </w:r>
      <w:r w:rsidR="00851620">
        <w:instrText>&gt;= 1 "</w:instrText>
      </w:r>
      <w:r w:rsidR="00F83D26">
        <w:fldChar w:fldCharType="begin"/>
      </w:r>
      <w:r w:rsidR="00851620">
        <w:instrText xml:space="preserve">SEQ aaa \c \* ALPHABETIC </w:instrText>
      </w:r>
      <w:r w:rsidR="00F83D26">
        <w:fldChar w:fldCharType="separate"/>
      </w:r>
      <w:r w:rsidR="00851620">
        <w:instrText>A</w:instrText>
      </w:r>
      <w:r w:rsidR="00F83D26">
        <w:fldChar w:fldCharType="end"/>
      </w:r>
      <w:r w:rsidR="00851620">
        <w:instrText xml:space="preserve">." </w:instrText>
      </w:r>
      <w:r w:rsidR="00F83D26">
        <w:fldChar w:fldCharType="end"/>
      </w:r>
      <w:r w:rsidR="007F47D8" w:rsidRPr="004F67B4">
        <w:t>Özellik, muayene ve deneylerine ait madde numaraları</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87"/>
        <w:gridCol w:w="2000"/>
        <w:gridCol w:w="2452"/>
      </w:tblGrid>
      <w:tr w:rsidR="00C813F2" w:rsidRPr="00C813F2" w14:paraId="2FB6F867" w14:textId="77777777" w:rsidTr="00DA5C52">
        <w:trPr>
          <w:trHeight w:hRule="exact" w:val="284"/>
        </w:trPr>
        <w:tc>
          <w:tcPr>
            <w:tcW w:w="5187" w:type="dxa"/>
            <w:vAlign w:val="center"/>
          </w:tcPr>
          <w:p w14:paraId="78EBA45F" w14:textId="77777777" w:rsidR="00C813F2" w:rsidRPr="00340F04" w:rsidRDefault="00C813F2" w:rsidP="00DA5C52">
            <w:pPr>
              <w:spacing w:line="240" w:lineRule="exact"/>
              <w:jc w:val="center"/>
              <w:rPr>
                <w:b/>
              </w:rPr>
            </w:pPr>
            <w:r w:rsidRPr="00340F04">
              <w:rPr>
                <w:b/>
              </w:rPr>
              <w:t>Özellikler</w:t>
            </w:r>
          </w:p>
          <w:p w14:paraId="030DC627" w14:textId="77777777" w:rsidR="00C813F2" w:rsidRPr="00340F04" w:rsidRDefault="00C813F2" w:rsidP="00DA5C52">
            <w:pPr>
              <w:spacing w:line="240" w:lineRule="exact"/>
              <w:jc w:val="center"/>
              <w:rPr>
                <w:b/>
              </w:rPr>
            </w:pPr>
          </w:p>
          <w:p w14:paraId="4277808A" w14:textId="77777777" w:rsidR="00C813F2" w:rsidRPr="00340F04" w:rsidRDefault="00C813F2" w:rsidP="00DA5C52">
            <w:pPr>
              <w:spacing w:line="240" w:lineRule="exact"/>
              <w:jc w:val="center"/>
              <w:rPr>
                <w:b/>
              </w:rPr>
            </w:pPr>
          </w:p>
        </w:tc>
        <w:tc>
          <w:tcPr>
            <w:tcW w:w="2000" w:type="dxa"/>
            <w:vAlign w:val="center"/>
          </w:tcPr>
          <w:p w14:paraId="7D8AF4B7" w14:textId="77777777" w:rsidR="00C813F2" w:rsidRPr="00340F04" w:rsidRDefault="00C813F2" w:rsidP="00DA5C52">
            <w:pPr>
              <w:spacing w:line="240" w:lineRule="exact"/>
              <w:jc w:val="center"/>
              <w:rPr>
                <w:b/>
              </w:rPr>
            </w:pPr>
            <w:r w:rsidRPr="00340F04">
              <w:rPr>
                <w:b/>
              </w:rPr>
              <w:t>Özellik Madde No.</w:t>
            </w:r>
          </w:p>
          <w:p w14:paraId="56DB055E" w14:textId="77777777" w:rsidR="00C813F2" w:rsidRPr="00340F04" w:rsidRDefault="00C813F2" w:rsidP="00DA5C52">
            <w:pPr>
              <w:spacing w:line="240" w:lineRule="exact"/>
              <w:jc w:val="center"/>
              <w:rPr>
                <w:b/>
              </w:rPr>
            </w:pPr>
          </w:p>
        </w:tc>
        <w:tc>
          <w:tcPr>
            <w:tcW w:w="2452" w:type="dxa"/>
            <w:vAlign w:val="center"/>
          </w:tcPr>
          <w:p w14:paraId="2B69CEC7" w14:textId="77777777" w:rsidR="00C813F2" w:rsidRPr="00340F04" w:rsidRDefault="00C813F2" w:rsidP="00DA5C52">
            <w:pPr>
              <w:spacing w:line="240" w:lineRule="exact"/>
              <w:jc w:val="center"/>
              <w:rPr>
                <w:b/>
              </w:rPr>
            </w:pPr>
            <w:r w:rsidRPr="00340F04">
              <w:rPr>
                <w:b/>
              </w:rPr>
              <w:t>Muayene ve Deney Madde No.</w:t>
            </w:r>
          </w:p>
          <w:p w14:paraId="152E63CA" w14:textId="77777777" w:rsidR="00C813F2" w:rsidRPr="00340F04" w:rsidRDefault="00C813F2" w:rsidP="00DA5C52">
            <w:pPr>
              <w:spacing w:line="240" w:lineRule="exact"/>
              <w:jc w:val="center"/>
              <w:rPr>
                <w:b/>
              </w:rPr>
            </w:pPr>
          </w:p>
        </w:tc>
      </w:tr>
      <w:tr w:rsidR="00C813F2" w:rsidRPr="00C813F2" w14:paraId="4EF1BFB0" w14:textId="77777777" w:rsidTr="00DA5C52">
        <w:trPr>
          <w:trHeight w:hRule="exact" w:val="284"/>
        </w:trPr>
        <w:tc>
          <w:tcPr>
            <w:tcW w:w="5187" w:type="dxa"/>
            <w:vAlign w:val="center"/>
          </w:tcPr>
          <w:p w14:paraId="19644DDA" w14:textId="77777777" w:rsidR="00C813F2" w:rsidRPr="00340F04" w:rsidRDefault="00C813F2" w:rsidP="00DA5C52">
            <w:pPr>
              <w:spacing w:line="240" w:lineRule="exact"/>
            </w:pPr>
            <w:r w:rsidRPr="00340F04">
              <w:t>Ambalaj ve işaretleme</w:t>
            </w:r>
          </w:p>
          <w:p w14:paraId="380B7425" w14:textId="77777777" w:rsidR="00C813F2" w:rsidRPr="00340F04" w:rsidRDefault="00C813F2" w:rsidP="00DA5C52">
            <w:pPr>
              <w:spacing w:line="240" w:lineRule="exact"/>
              <w:jc w:val="center"/>
            </w:pPr>
          </w:p>
        </w:tc>
        <w:tc>
          <w:tcPr>
            <w:tcW w:w="2000" w:type="dxa"/>
            <w:vAlign w:val="center"/>
          </w:tcPr>
          <w:p w14:paraId="2A738204" w14:textId="77777777" w:rsidR="00C813F2" w:rsidRPr="00340F04" w:rsidRDefault="00C813F2" w:rsidP="00DA5C52">
            <w:pPr>
              <w:spacing w:line="240" w:lineRule="exact"/>
              <w:jc w:val="center"/>
            </w:pPr>
            <w:r w:rsidRPr="00340F04">
              <w:t>6.1 ve 6.2</w:t>
            </w:r>
          </w:p>
          <w:p w14:paraId="2C4F8D60" w14:textId="77777777" w:rsidR="00C813F2" w:rsidRPr="00340F04" w:rsidRDefault="00C813F2" w:rsidP="00DA5C52">
            <w:pPr>
              <w:spacing w:line="240" w:lineRule="exact"/>
              <w:jc w:val="center"/>
            </w:pPr>
          </w:p>
        </w:tc>
        <w:tc>
          <w:tcPr>
            <w:tcW w:w="2452" w:type="dxa"/>
            <w:vAlign w:val="center"/>
          </w:tcPr>
          <w:p w14:paraId="02EF5F04" w14:textId="77777777" w:rsidR="00C813F2" w:rsidRPr="00340F04" w:rsidRDefault="00C813F2" w:rsidP="00DA5C52">
            <w:pPr>
              <w:spacing w:line="240" w:lineRule="exact"/>
              <w:jc w:val="center"/>
            </w:pPr>
            <w:r w:rsidRPr="00340F04">
              <w:t>5.2.1</w:t>
            </w:r>
          </w:p>
          <w:p w14:paraId="341CC657" w14:textId="77777777" w:rsidR="00C813F2" w:rsidRPr="00340F04" w:rsidRDefault="00C813F2" w:rsidP="00DA5C52">
            <w:pPr>
              <w:spacing w:line="240" w:lineRule="exact"/>
              <w:jc w:val="center"/>
            </w:pPr>
          </w:p>
        </w:tc>
      </w:tr>
      <w:tr w:rsidR="00C813F2" w:rsidRPr="00C813F2" w14:paraId="790E4C4A" w14:textId="77777777" w:rsidTr="00DA5C52">
        <w:trPr>
          <w:trHeight w:hRule="exact" w:val="284"/>
        </w:trPr>
        <w:tc>
          <w:tcPr>
            <w:tcW w:w="5187" w:type="dxa"/>
            <w:vAlign w:val="center"/>
          </w:tcPr>
          <w:p w14:paraId="2B53A9BE" w14:textId="77777777" w:rsidR="00C813F2" w:rsidRPr="00340F04" w:rsidRDefault="00C813F2" w:rsidP="00DA5C52">
            <w:pPr>
              <w:spacing w:line="240" w:lineRule="exact"/>
            </w:pPr>
            <w:r w:rsidRPr="00340F04">
              <w:t>Duyusal özellikler</w:t>
            </w:r>
          </w:p>
          <w:p w14:paraId="43A39997" w14:textId="77777777" w:rsidR="00C813F2" w:rsidRPr="00340F04" w:rsidRDefault="00C813F2" w:rsidP="00DA5C52">
            <w:pPr>
              <w:spacing w:line="240" w:lineRule="exact"/>
            </w:pPr>
          </w:p>
        </w:tc>
        <w:tc>
          <w:tcPr>
            <w:tcW w:w="2000" w:type="dxa"/>
            <w:vAlign w:val="center"/>
          </w:tcPr>
          <w:p w14:paraId="76481F34" w14:textId="77777777" w:rsidR="00C813F2" w:rsidRPr="00340F04" w:rsidRDefault="00C813F2" w:rsidP="00DA5C52">
            <w:pPr>
              <w:spacing w:line="240" w:lineRule="exact"/>
              <w:jc w:val="center"/>
            </w:pPr>
            <w:r w:rsidRPr="00340F04">
              <w:t>4.2.1</w:t>
            </w:r>
          </w:p>
          <w:p w14:paraId="47E1F691" w14:textId="77777777" w:rsidR="00C813F2" w:rsidRPr="00340F04" w:rsidRDefault="00C813F2" w:rsidP="00DA5C52">
            <w:pPr>
              <w:spacing w:line="240" w:lineRule="exact"/>
              <w:jc w:val="center"/>
            </w:pPr>
          </w:p>
        </w:tc>
        <w:tc>
          <w:tcPr>
            <w:tcW w:w="2452" w:type="dxa"/>
            <w:vAlign w:val="center"/>
          </w:tcPr>
          <w:p w14:paraId="42BCE913" w14:textId="77777777" w:rsidR="00C813F2" w:rsidRPr="00340F04" w:rsidRDefault="00C813F2" w:rsidP="00DA5C52">
            <w:pPr>
              <w:spacing w:line="240" w:lineRule="exact"/>
              <w:jc w:val="center"/>
            </w:pPr>
            <w:r w:rsidRPr="00340F04">
              <w:t>5.2.2</w:t>
            </w:r>
          </w:p>
          <w:p w14:paraId="644653EB" w14:textId="77777777" w:rsidR="00C813F2" w:rsidRPr="00340F04" w:rsidRDefault="00C813F2" w:rsidP="00DA5C52">
            <w:pPr>
              <w:spacing w:line="240" w:lineRule="exact"/>
              <w:jc w:val="center"/>
            </w:pPr>
          </w:p>
        </w:tc>
      </w:tr>
      <w:tr w:rsidR="00C813F2" w:rsidRPr="00C813F2" w14:paraId="2C3C3775" w14:textId="77777777" w:rsidTr="00DA5C52">
        <w:trPr>
          <w:trHeight w:hRule="exact" w:val="284"/>
        </w:trPr>
        <w:tc>
          <w:tcPr>
            <w:tcW w:w="5187" w:type="dxa"/>
            <w:vAlign w:val="center"/>
          </w:tcPr>
          <w:p w14:paraId="34919EA1" w14:textId="77777777" w:rsidR="00C813F2" w:rsidRPr="00340F04" w:rsidRDefault="00C813F2" w:rsidP="00DA5C52">
            <w:pPr>
              <w:spacing w:line="240" w:lineRule="exact"/>
              <w:ind w:left="93" w:hanging="93"/>
            </w:pPr>
            <w:r w:rsidRPr="00340F04">
              <w:t>Meyve oranı</w:t>
            </w:r>
          </w:p>
        </w:tc>
        <w:tc>
          <w:tcPr>
            <w:tcW w:w="2000" w:type="dxa"/>
            <w:vAlign w:val="center"/>
          </w:tcPr>
          <w:p w14:paraId="517F681E" w14:textId="77777777" w:rsidR="00C813F2" w:rsidRPr="00340F04" w:rsidRDefault="00C813F2" w:rsidP="00DA5C52">
            <w:pPr>
              <w:spacing w:line="240" w:lineRule="exact"/>
              <w:jc w:val="center"/>
            </w:pPr>
            <w:r w:rsidRPr="00340F04">
              <w:t>4.2.2</w:t>
            </w:r>
          </w:p>
        </w:tc>
        <w:tc>
          <w:tcPr>
            <w:tcW w:w="2452" w:type="dxa"/>
            <w:vAlign w:val="center"/>
          </w:tcPr>
          <w:p w14:paraId="1FCA3ABD" w14:textId="77777777" w:rsidR="00C813F2" w:rsidRPr="00340F04" w:rsidRDefault="00C813F2" w:rsidP="00DA5C52">
            <w:pPr>
              <w:spacing w:line="240" w:lineRule="exact"/>
              <w:jc w:val="center"/>
            </w:pPr>
            <w:r w:rsidRPr="00340F04">
              <w:t>5.3.1</w:t>
            </w:r>
          </w:p>
        </w:tc>
      </w:tr>
      <w:tr w:rsidR="00C813F2" w:rsidRPr="00C813F2" w14:paraId="1B99C084" w14:textId="77777777" w:rsidTr="00DA5C52">
        <w:trPr>
          <w:trHeight w:hRule="exact" w:val="284"/>
        </w:trPr>
        <w:tc>
          <w:tcPr>
            <w:tcW w:w="5187" w:type="dxa"/>
            <w:vAlign w:val="center"/>
          </w:tcPr>
          <w:p w14:paraId="1D285255" w14:textId="77777777" w:rsidR="00C813F2" w:rsidRPr="00340F04" w:rsidRDefault="00C813F2" w:rsidP="00DA5C52">
            <w:pPr>
              <w:spacing w:line="240" w:lineRule="exact"/>
              <w:ind w:left="93" w:hanging="93"/>
            </w:pPr>
            <w:r w:rsidRPr="00340F04">
              <w:t xml:space="preserve">Çözünür katı madde </w:t>
            </w:r>
          </w:p>
        </w:tc>
        <w:tc>
          <w:tcPr>
            <w:tcW w:w="2000" w:type="dxa"/>
            <w:vAlign w:val="center"/>
          </w:tcPr>
          <w:p w14:paraId="2EEB3DA7" w14:textId="77777777" w:rsidR="00C813F2" w:rsidRPr="00340F04" w:rsidRDefault="00C813F2" w:rsidP="00DA5C52">
            <w:pPr>
              <w:spacing w:line="240" w:lineRule="exact"/>
              <w:jc w:val="center"/>
            </w:pPr>
            <w:r w:rsidRPr="00340F04">
              <w:t>4.2.2</w:t>
            </w:r>
          </w:p>
        </w:tc>
        <w:tc>
          <w:tcPr>
            <w:tcW w:w="2452" w:type="dxa"/>
            <w:vAlign w:val="center"/>
          </w:tcPr>
          <w:p w14:paraId="11A9010B" w14:textId="77777777" w:rsidR="00C813F2" w:rsidRPr="00340F04" w:rsidRDefault="00C813F2" w:rsidP="00DA5C52">
            <w:pPr>
              <w:spacing w:line="240" w:lineRule="exact"/>
              <w:jc w:val="center"/>
            </w:pPr>
            <w:r w:rsidRPr="00340F04">
              <w:t>5.3.2</w:t>
            </w:r>
          </w:p>
        </w:tc>
      </w:tr>
      <w:tr w:rsidR="00C813F2" w:rsidRPr="00C813F2" w14:paraId="5FB62E60" w14:textId="77777777" w:rsidTr="00DA5C52">
        <w:trPr>
          <w:trHeight w:hRule="exact" w:val="284"/>
        </w:trPr>
        <w:tc>
          <w:tcPr>
            <w:tcW w:w="5187" w:type="dxa"/>
            <w:vAlign w:val="center"/>
          </w:tcPr>
          <w:p w14:paraId="747B404C" w14:textId="77777777" w:rsidR="00C813F2" w:rsidRPr="00340F04" w:rsidRDefault="00C813F2" w:rsidP="00DA5C52">
            <w:pPr>
              <w:spacing w:line="240" w:lineRule="exact"/>
            </w:pPr>
            <w:r w:rsidRPr="00340F04">
              <w:t>Kabın dolum oranı</w:t>
            </w:r>
          </w:p>
        </w:tc>
        <w:tc>
          <w:tcPr>
            <w:tcW w:w="2000" w:type="dxa"/>
            <w:vAlign w:val="center"/>
          </w:tcPr>
          <w:p w14:paraId="375E943A" w14:textId="77777777" w:rsidR="00C813F2" w:rsidRPr="00340F04" w:rsidRDefault="00C813F2" w:rsidP="00DA5C52">
            <w:pPr>
              <w:spacing w:line="240" w:lineRule="exact"/>
              <w:jc w:val="center"/>
            </w:pPr>
            <w:r w:rsidRPr="00340F04">
              <w:t>4.2.3</w:t>
            </w:r>
          </w:p>
          <w:p w14:paraId="42694F36" w14:textId="77777777" w:rsidR="00C813F2" w:rsidRPr="00340F04" w:rsidRDefault="00C813F2" w:rsidP="00DA5C52">
            <w:pPr>
              <w:spacing w:line="240" w:lineRule="exact"/>
              <w:jc w:val="center"/>
            </w:pPr>
          </w:p>
        </w:tc>
        <w:tc>
          <w:tcPr>
            <w:tcW w:w="2452" w:type="dxa"/>
            <w:vAlign w:val="center"/>
          </w:tcPr>
          <w:p w14:paraId="5D1091CC" w14:textId="77777777" w:rsidR="00C813F2" w:rsidRPr="00340F04" w:rsidRDefault="00C813F2" w:rsidP="00DA5C52">
            <w:pPr>
              <w:spacing w:line="240" w:lineRule="exact"/>
              <w:jc w:val="center"/>
            </w:pPr>
            <w:r w:rsidRPr="00340F04">
              <w:t>5.3.3</w:t>
            </w:r>
          </w:p>
        </w:tc>
      </w:tr>
      <w:tr w:rsidR="00C813F2" w:rsidRPr="00C813F2" w14:paraId="4F9BED90" w14:textId="77777777" w:rsidTr="00DA5C52">
        <w:trPr>
          <w:trHeight w:hRule="exact" w:val="284"/>
        </w:trPr>
        <w:tc>
          <w:tcPr>
            <w:tcW w:w="5187" w:type="dxa"/>
            <w:vAlign w:val="center"/>
          </w:tcPr>
          <w:p w14:paraId="6B1E0EF6" w14:textId="77777777" w:rsidR="00C813F2" w:rsidRPr="00340F04" w:rsidRDefault="00C813F2" w:rsidP="00DA5C52">
            <w:pPr>
              <w:spacing w:line="240" w:lineRule="exact"/>
              <w:ind w:left="93" w:hanging="93"/>
            </w:pPr>
            <w:r w:rsidRPr="00340F04">
              <w:t>Çekirdek veya parçası</w:t>
            </w:r>
          </w:p>
        </w:tc>
        <w:tc>
          <w:tcPr>
            <w:tcW w:w="2000" w:type="dxa"/>
            <w:vAlign w:val="center"/>
          </w:tcPr>
          <w:p w14:paraId="7B30D765" w14:textId="77777777" w:rsidR="00C813F2" w:rsidRPr="00340F04" w:rsidRDefault="00C813F2" w:rsidP="00DA5C52">
            <w:pPr>
              <w:spacing w:line="240" w:lineRule="exact"/>
              <w:jc w:val="center"/>
            </w:pPr>
            <w:r w:rsidRPr="00340F04">
              <w:t>4.2.3</w:t>
            </w:r>
          </w:p>
        </w:tc>
        <w:tc>
          <w:tcPr>
            <w:tcW w:w="2452" w:type="dxa"/>
            <w:vAlign w:val="center"/>
          </w:tcPr>
          <w:p w14:paraId="1BC42A6A" w14:textId="77777777" w:rsidR="00C813F2" w:rsidRPr="00340F04" w:rsidRDefault="00C813F2" w:rsidP="00DA5C52">
            <w:pPr>
              <w:spacing w:line="240" w:lineRule="exact"/>
              <w:jc w:val="center"/>
            </w:pPr>
            <w:r w:rsidRPr="00340F04">
              <w:t>5.3.4</w:t>
            </w:r>
          </w:p>
        </w:tc>
      </w:tr>
      <w:tr w:rsidR="00C813F2" w:rsidRPr="00C813F2" w14:paraId="64E851B3" w14:textId="77777777" w:rsidTr="00DA5C52">
        <w:trPr>
          <w:trHeight w:hRule="exact" w:val="284"/>
        </w:trPr>
        <w:tc>
          <w:tcPr>
            <w:tcW w:w="5187" w:type="dxa"/>
            <w:vAlign w:val="center"/>
          </w:tcPr>
          <w:p w14:paraId="2BF58AF9" w14:textId="77777777" w:rsidR="00C813F2" w:rsidRPr="00340F04" w:rsidRDefault="00C813F2" w:rsidP="00DA5C52">
            <w:pPr>
              <w:spacing w:line="240" w:lineRule="exact"/>
              <w:contextualSpacing/>
            </w:pPr>
            <w:r w:rsidRPr="00340F04">
              <w:t xml:space="preserve">Ham ve kusurlu meyve </w:t>
            </w:r>
          </w:p>
        </w:tc>
        <w:tc>
          <w:tcPr>
            <w:tcW w:w="2000" w:type="dxa"/>
            <w:vAlign w:val="center"/>
          </w:tcPr>
          <w:p w14:paraId="05E14E40" w14:textId="77777777" w:rsidR="00C813F2" w:rsidRPr="00340F04" w:rsidRDefault="00C813F2" w:rsidP="00DA5C52">
            <w:pPr>
              <w:spacing w:line="240" w:lineRule="exact"/>
              <w:jc w:val="center"/>
            </w:pPr>
            <w:r w:rsidRPr="00340F04">
              <w:t>4.2.3</w:t>
            </w:r>
          </w:p>
        </w:tc>
        <w:tc>
          <w:tcPr>
            <w:tcW w:w="2452" w:type="dxa"/>
            <w:vAlign w:val="center"/>
          </w:tcPr>
          <w:p w14:paraId="2F838DEC" w14:textId="77777777" w:rsidR="00C813F2" w:rsidRPr="00340F04" w:rsidRDefault="00C813F2" w:rsidP="00DA5C52">
            <w:pPr>
              <w:spacing w:line="240" w:lineRule="exact"/>
              <w:jc w:val="center"/>
            </w:pPr>
            <w:r w:rsidRPr="00340F04">
              <w:t>5.3.5</w:t>
            </w:r>
          </w:p>
        </w:tc>
      </w:tr>
      <w:tr w:rsidR="00C813F2" w:rsidRPr="00C813F2" w14:paraId="0068BFB0" w14:textId="77777777" w:rsidTr="00DA5C52">
        <w:trPr>
          <w:trHeight w:hRule="exact" w:val="284"/>
        </w:trPr>
        <w:tc>
          <w:tcPr>
            <w:tcW w:w="5187" w:type="dxa"/>
            <w:tcBorders>
              <w:bottom w:val="single" w:sz="6" w:space="0" w:color="auto"/>
            </w:tcBorders>
            <w:vAlign w:val="center"/>
          </w:tcPr>
          <w:p w14:paraId="3F933E5B" w14:textId="77777777" w:rsidR="00C813F2" w:rsidRPr="00340F04" w:rsidRDefault="00C813F2" w:rsidP="00DA5C52">
            <w:pPr>
              <w:spacing w:line="240" w:lineRule="exact"/>
            </w:pPr>
            <w:r w:rsidRPr="00340F04">
              <w:t>pH</w:t>
            </w:r>
          </w:p>
        </w:tc>
        <w:tc>
          <w:tcPr>
            <w:tcW w:w="2000" w:type="dxa"/>
            <w:tcBorders>
              <w:bottom w:val="single" w:sz="6" w:space="0" w:color="auto"/>
            </w:tcBorders>
            <w:vAlign w:val="center"/>
          </w:tcPr>
          <w:p w14:paraId="0ECC0C58" w14:textId="77777777" w:rsidR="00C813F2" w:rsidRPr="00340F04" w:rsidRDefault="00C813F2" w:rsidP="00DA5C52">
            <w:pPr>
              <w:spacing w:line="240" w:lineRule="exact"/>
              <w:jc w:val="center"/>
            </w:pPr>
            <w:r w:rsidRPr="00340F04">
              <w:t>4.2.4</w:t>
            </w:r>
          </w:p>
        </w:tc>
        <w:tc>
          <w:tcPr>
            <w:tcW w:w="2452" w:type="dxa"/>
            <w:tcBorders>
              <w:bottom w:val="single" w:sz="6" w:space="0" w:color="auto"/>
            </w:tcBorders>
            <w:vAlign w:val="center"/>
          </w:tcPr>
          <w:p w14:paraId="450232EE" w14:textId="77777777" w:rsidR="00C813F2" w:rsidRPr="00340F04" w:rsidRDefault="00C813F2" w:rsidP="00DA5C52">
            <w:pPr>
              <w:spacing w:line="240" w:lineRule="exact"/>
              <w:jc w:val="center"/>
            </w:pPr>
            <w:r w:rsidRPr="00340F04">
              <w:t>5.3.6</w:t>
            </w:r>
          </w:p>
        </w:tc>
      </w:tr>
      <w:tr w:rsidR="00C813F2" w:rsidRPr="00C813F2" w14:paraId="3FF6AB56" w14:textId="77777777" w:rsidTr="00DA5C52">
        <w:trPr>
          <w:trHeight w:hRule="exact" w:val="284"/>
        </w:trPr>
        <w:tc>
          <w:tcPr>
            <w:tcW w:w="5187" w:type="dxa"/>
            <w:tcBorders>
              <w:bottom w:val="single" w:sz="6" w:space="0" w:color="auto"/>
            </w:tcBorders>
            <w:vAlign w:val="center"/>
          </w:tcPr>
          <w:p w14:paraId="4D8E73A4" w14:textId="77777777" w:rsidR="00C813F2" w:rsidRPr="00340F04" w:rsidRDefault="00C813F2" w:rsidP="00DA5C52">
            <w:pPr>
              <w:spacing w:line="240" w:lineRule="exact"/>
            </w:pPr>
            <w:r w:rsidRPr="00340F04">
              <w:t>Kükürtdioksit ve tuzları</w:t>
            </w:r>
          </w:p>
        </w:tc>
        <w:tc>
          <w:tcPr>
            <w:tcW w:w="2000" w:type="dxa"/>
            <w:tcBorders>
              <w:bottom w:val="single" w:sz="6" w:space="0" w:color="auto"/>
            </w:tcBorders>
            <w:vAlign w:val="center"/>
          </w:tcPr>
          <w:p w14:paraId="6CF736F7" w14:textId="77777777" w:rsidR="00C813F2" w:rsidRPr="00340F04" w:rsidRDefault="00C813F2" w:rsidP="00DA5C52">
            <w:pPr>
              <w:spacing w:line="240" w:lineRule="exact"/>
              <w:jc w:val="center"/>
            </w:pPr>
            <w:r w:rsidRPr="00340F04">
              <w:t>4.2.4</w:t>
            </w:r>
          </w:p>
        </w:tc>
        <w:tc>
          <w:tcPr>
            <w:tcW w:w="2452" w:type="dxa"/>
            <w:tcBorders>
              <w:bottom w:val="single" w:sz="6" w:space="0" w:color="auto"/>
            </w:tcBorders>
            <w:vAlign w:val="center"/>
          </w:tcPr>
          <w:p w14:paraId="63048888" w14:textId="77777777" w:rsidR="00C813F2" w:rsidRPr="00340F04" w:rsidRDefault="00C813F2" w:rsidP="00DA5C52">
            <w:pPr>
              <w:spacing w:line="240" w:lineRule="exact"/>
              <w:jc w:val="center"/>
            </w:pPr>
            <w:r w:rsidRPr="00340F04">
              <w:t>5.3.7</w:t>
            </w:r>
          </w:p>
        </w:tc>
      </w:tr>
      <w:tr w:rsidR="00C813F2" w:rsidRPr="00C813F2" w14:paraId="21CFFE1E" w14:textId="77777777" w:rsidTr="00DA5C52">
        <w:trPr>
          <w:trHeight w:hRule="exact" w:val="284"/>
        </w:trPr>
        <w:tc>
          <w:tcPr>
            <w:tcW w:w="5187" w:type="dxa"/>
            <w:tcBorders>
              <w:bottom w:val="single" w:sz="6" w:space="0" w:color="auto"/>
            </w:tcBorders>
            <w:vAlign w:val="center"/>
          </w:tcPr>
          <w:p w14:paraId="7517EB97" w14:textId="77777777" w:rsidR="00C813F2" w:rsidRPr="00340F04" w:rsidRDefault="00C813F2" w:rsidP="00DA5C52">
            <w:pPr>
              <w:spacing w:line="240" w:lineRule="exact"/>
            </w:pPr>
            <w:r w:rsidRPr="00340F04">
              <w:t>Yapay boya maddesi</w:t>
            </w:r>
          </w:p>
        </w:tc>
        <w:tc>
          <w:tcPr>
            <w:tcW w:w="2000" w:type="dxa"/>
            <w:tcBorders>
              <w:bottom w:val="single" w:sz="6" w:space="0" w:color="auto"/>
            </w:tcBorders>
            <w:vAlign w:val="center"/>
          </w:tcPr>
          <w:p w14:paraId="31B5E888" w14:textId="77777777" w:rsidR="00C813F2" w:rsidRPr="00340F04" w:rsidRDefault="00C813F2" w:rsidP="00DA5C52">
            <w:pPr>
              <w:spacing w:line="240" w:lineRule="exact"/>
              <w:jc w:val="center"/>
            </w:pPr>
            <w:r w:rsidRPr="00340F04">
              <w:t>4.2.4</w:t>
            </w:r>
          </w:p>
        </w:tc>
        <w:tc>
          <w:tcPr>
            <w:tcW w:w="2452" w:type="dxa"/>
            <w:tcBorders>
              <w:bottom w:val="single" w:sz="6" w:space="0" w:color="auto"/>
            </w:tcBorders>
            <w:vAlign w:val="center"/>
          </w:tcPr>
          <w:p w14:paraId="2AA679CE" w14:textId="77777777" w:rsidR="00C813F2" w:rsidRPr="00340F04" w:rsidRDefault="00C813F2" w:rsidP="00DA5C52">
            <w:pPr>
              <w:spacing w:line="240" w:lineRule="exact"/>
              <w:jc w:val="center"/>
            </w:pPr>
            <w:r w:rsidRPr="00340F04">
              <w:t>5.3.8</w:t>
            </w:r>
          </w:p>
          <w:p w14:paraId="4F9BA9DA" w14:textId="77777777" w:rsidR="00C813F2" w:rsidRPr="00340F04" w:rsidRDefault="00C813F2" w:rsidP="00DA5C52">
            <w:pPr>
              <w:spacing w:line="240" w:lineRule="exact"/>
              <w:jc w:val="center"/>
            </w:pPr>
          </w:p>
        </w:tc>
      </w:tr>
      <w:tr w:rsidR="00C813F2" w:rsidRPr="00C813F2" w14:paraId="5325EE47" w14:textId="77777777" w:rsidTr="00DA5C52">
        <w:trPr>
          <w:trHeight w:hRule="exact" w:val="284"/>
        </w:trPr>
        <w:tc>
          <w:tcPr>
            <w:tcW w:w="5187" w:type="dxa"/>
            <w:vAlign w:val="center"/>
          </w:tcPr>
          <w:p w14:paraId="43548A48" w14:textId="77777777" w:rsidR="00C813F2" w:rsidRPr="00340F04" w:rsidRDefault="00C813F2" w:rsidP="00DA5C52">
            <w:pPr>
              <w:spacing w:line="240" w:lineRule="exact"/>
            </w:pPr>
            <w:r w:rsidRPr="00340F04">
              <w:t>Hidroksimetilfurfural</w:t>
            </w:r>
          </w:p>
          <w:p w14:paraId="1D49CDA4" w14:textId="77777777" w:rsidR="00C813F2" w:rsidRPr="00340F04" w:rsidRDefault="00C813F2" w:rsidP="00DA5C52">
            <w:pPr>
              <w:spacing w:line="240" w:lineRule="exact"/>
            </w:pPr>
          </w:p>
        </w:tc>
        <w:tc>
          <w:tcPr>
            <w:tcW w:w="2000" w:type="dxa"/>
            <w:vAlign w:val="center"/>
          </w:tcPr>
          <w:p w14:paraId="3362CC1E" w14:textId="77777777" w:rsidR="00C813F2" w:rsidRPr="00340F04" w:rsidRDefault="00C813F2" w:rsidP="00DA5C52">
            <w:pPr>
              <w:spacing w:line="240" w:lineRule="exact"/>
              <w:jc w:val="center"/>
            </w:pPr>
            <w:r w:rsidRPr="00340F04">
              <w:t>4.2.4</w:t>
            </w:r>
          </w:p>
          <w:p w14:paraId="703D75EF" w14:textId="77777777" w:rsidR="00C813F2" w:rsidRPr="00340F04" w:rsidRDefault="00C813F2" w:rsidP="00DA5C52">
            <w:pPr>
              <w:spacing w:line="240" w:lineRule="exact"/>
              <w:jc w:val="center"/>
            </w:pPr>
          </w:p>
        </w:tc>
        <w:tc>
          <w:tcPr>
            <w:tcW w:w="2452" w:type="dxa"/>
            <w:vAlign w:val="center"/>
          </w:tcPr>
          <w:p w14:paraId="00E24644" w14:textId="77777777" w:rsidR="00C813F2" w:rsidRPr="00340F04" w:rsidRDefault="00C813F2" w:rsidP="00DA5C52">
            <w:pPr>
              <w:spacing w:line="240" w:lineRule="exact"/>
              <w:jc w:val="center"/>
            </w:pPr>
            <w:r w:rsidRPr="00340F04">
              <w:t>5.3.9</w:t>
            </w:r>
          </w:p>
          <w:p w14:paraId="03AE5CAC" w14:textId="77777777" w:rsidR="00C813F2" w:rsidRPr="00340F04" w:rsidRDefault="00C813F2" w:rsidP="00DA5C52">
            <w:pPr>
              <w:spacing w:line="240" w:lineRule="exact"/>
              <w:jc w:val="center"/>
            </w:pPr>
          </w:p>
        </w:tc>
      </w:tr>
      <w:tr w:rsidR="00C813F2" w:rsidRPr="00AC1983" w14:paraId="027946E4" w14:textId="77777777" w:rsidTr="00DA5C52">
        <w:trPr>
          <w:trHeight w:hRule="exact" w:val="284"/>
        </w:trPr>
        <w:tc>
          <w:tcPr>
            <w:tcW w:w="5187" w:type="dxa"/>
            <w:vAlign w:val="center"/>
          </w:tcPr>
          <w:p w14:paraId="7132FD2E" w14:textId="77777777" w:rsidR="00C813F2" w:rsidRPr="00340F04" w:rsidRDefault="00C813F2" w:rsidP="00DA5C52">
            <w:pPr>
              <w:spacing w:line="240" w:lineRule="exact"/>
            </w:pPr>
            <w:r w:rsidRPr="00340F04">
              <w:t>Küf</w:t>
            </w:r>
          </w:p>
        </w:tc>
        <w:tc>
          <w:tcPr>
            <w:tcW w:w="2000" w:type="dxa"/>
            <w:vAlign w:val="center"/>
          </w:tcPr>
          <w:p w14:paraId="4C27B111" w14:textId="77777777" w:rsidR="00C813F2" w:rsidRPr="00340F04" w:rsidRDefault="00C813F2" w:rsidP="00DA5C52">
            <w:pPr>
              <w:spacing w:line="240" w:lineRule="exact"/>
              <w:jc w:val="center"/>
            </w:pPr>
            <w:r w:rsidRPr="00340F04">
              <w:t>4.2.5</w:t>
            </w:r>
          </w:p>
          <w:p w14:paraId="29C0AD9F" w14:textId="77777777" w:rsidR="00C813F2" w:rsidRPr="00340F04" w:rsidRDefault="00C813F2" w:rsidP="00DA5C52">
            <w:pPr>
              <w:spacing w:line="240" w:lineRule="exact"/>
              <w:jc w:val="center"/>
            </w:pPr>
          </w:p>
        </w:tc>
        <w:tc>
          <w:tcPr>
            <w:tcW w:w="2452" w:type="dxa"/>
          </w:tcPr>
          <w:p w14:paraId="5FD17B6F" w14:textId="77777777" w:rsidR="00C813F2" w:rsidRPr="00AC1983" w:rsidRDefault="00C813F2" w:rsidP="00DA5C52">
            <w:pPr>
              <w:spacing w:line="240" w:lineRule="exact"/>
              <w:jc w:val="center"/>
            </w:pPr>
            <w:r w:rsidRPr="00340F04">
              <w:t>5.3.10</w:t>
            </w:r>
          </w:p>
        </w:tc>
      </w:tr>
    </w:tbl>
    <w:p w14:paraId="4AE7CF62" w14:textId="77777777" w:rsidR="007F47D8" w:rsidRPr="00BB7401" w:rsidRDefault="007F47D8" w:rsidP="007F47D8">
      <w:pPr>
        <w:pStyle w:val="Balk1"/>
        <w:rPr>
          <w:color w:val="000000" w:themeColor="text1"/>
        </w:rPr>
      </w:pPr>
      <w:bookmarkStart w:id="94" w:name="_Toc177719384"/>
      <w:bookmarkStart w:id="95" w:name="_Toc524434567"/>
      <w:bookmarkStart w:id="96" w:name="_Toc35849334"/>
      <w:bookmarkStart w:id="97" w:name="_Toc349927044"/>
      <w:bookmarkStart w:id="98" w:name="_Toc404105395"/>
      <w:bookmarkStart w:id="99" w:name="_Toc471538265"/>
      <w:bookmarkStart w:id="100" w:name="_Toc471741810"/>
      <w:bookmarkStart w:id="101" w:name="_Toc66958049"/>
      <w:bookmarkStart w:id="102" w:name="_Toc177719429"/>
      <w:bookmarkStart w:id="103" w:name="_Toc184575199"/>
      <w:bookmarkStart w:id="104" w:name="_Toc187124030"/>
      <w:bookmarkStart w:id="105" w:name="_Toc187124118"/>
      <w:bookmarkStart w:id="106" w:name="_Toc187124500"/>
      <w:bookmarkStart w:id="107" w:name="_Toc264913516"/>
      <w:bookmarkStart w:id="108" w:name="_Toc266447950"/>
      <w:bookmarkEnd w:id="94"/>
      <w:r>
        <w:rPr>
          <w:color w:val="000000" w:themeColor="text1"/>
        </w:rPr>
        <w:t>N</w:t>
      </w:r>
      <w:r w:rsidRPr="00BB7401">
        <w:rPr>
          <w:color w:val="000000" w:themeColor="text1"/>
        </w:rPr>
        <w:t>umune alma, muayene ve deneyler</w:t>
      </w:r>
      <w:bookmarkEnd w:id="95"/>
      <w:bookmarkEnd w:id="96"/>
      <w:bookmarkEnd w:id="97"/>
      <w:bookmarkEnd w:id="98"/>
      <w:bookmarkEnd w:id="99"/>
      <w:bookmarkEnd w:id="100"/>
      <w:bookmarkEnd w:id="101"/>
      <w:bookmarkEnd w:id="102"/>
    </w:p>
    <w:p w14:paraId="3A0BC32F" w14:textId="77777777" w:rsidR="007F47D8" w:rsidRPr="00BB7401" w:rsidRDefault="007F47D8" w:rsidP="007F47D8">
      <w:pPr>
        <w:pStyle w:val="Balk2"/>
        <w:rPr>
          <w:color w:val="000000" w:themeColor="text1"/>
        </w:rPr>
      </w:pPr>
      <w:bookmarkStart w:id="109" w:name="_Toc524434568"/>
      <w:bookmarkStart w:id="110" w:name="_Toc35849335"/>
      <w:bookmarkStart w:id="111" w:name="_Toc349927045"/>
      <w:bookmarkStart w:id="112" w:name="_Toc404105396"/>
      <w:bookmarkStart w:id="113" w:name="_Toc471538266"/>
      <w:bookmarkStart w:id="114" w:name="_Toc471741811"/>
      <w:bookmarkStart w:id="115" w:name="_Toc66958050"/>
      <w:bookmarkStart w:id="116" w:name="_Toc177719430"/>
      <w:r w:rsidRPr="00BB7401">
        <w:rPr>
          <w:bCs/>
          <w:color w:val="000000" w:themeColor="text1"/>
          <w:szCs w:val="24"/>
        </w:rPr>
        <w:t>Numune alma</w:t>
      </w:r>
      <w:bookmarkEnd w:id="109"/>
      <w:bookmarkEnd w:id="110"/>
      <w:bookmarkEnd w:id="111"/>
      <w:bookmarkEnd w:id="112"/>
      <w:bookmarkEnd w:id="113"/>
      <w:bookmarkEnd w:id="114"/>
      <w:bookmarkEnd w:id="115"/>
      <w:bookmarkEnd w:id="116"/>
    </w:p>
    <w:p w14:paraId="704BC115" w14:textId="4FF344DD" w:rsidR="00D17AA9" w:rsidRPr="00A56E81" w:rsidRDefault="00C813F2">
      <w:bookmarkStart w:id="117" w:name="_Toc66958060"/>
      <w:bookmarkEnd w:id="103"/>
      <w:bookmarkEnd w:id="104"/>
      <w:bookmarkEnd w:id="105"/>
      <w:bookmarkEnd w:id="106"/>
      <w:bookmarkEnd w:id="107"/>
      <w:bookmarkEnd w:id="108"/>
      <w:r w:rsidRPr="003E7CAE">
        <w:t xml:space="preserve">Ambalajı, ambalaj büyüklüğü, sınıfı, </w:t>
      </w:r>
      <w:r>
        <w:t>son tüketim</w:t>
      </w:r>
      <w:r w:rsidRPr="003E7CAE">
        <w:t xml:space="preserve"> tarihi, </w:t>
      </w:r>
      <w:r>
        <w:t xml:space="preserve">parti, seri veya </w:t>
      </w:r>
      <w:r w:rsidRPr="003E7CAE">
        <w:t>kod numarası aynı olan ve bir seferde muayeneye sunulan vişne reçelleri bir parti sayılır. Partiden numune TS 382'ye göre alınır.</w:t>
      </w:r>
    </w:p>
    <w:p w14:paraId="7AB1C955" w14:textId="77777777" w:rsidR="001A159E" w:rsidRPr="00A56E81" w:rsidRDefault="001A159E" w:rsidP="001A159E">
      <w:pPr>
        <w:pStyle w:val="Balk2"/>
      </w:pPr>
      <w:bookmarkStart w:id="118" w:name="_Toc121734887"/>
      <w:bookmarkStart w:id="119" w:name="_Toc121734888"/>
      <w:bookmarkStart w:id="120" w:name="_Toc121734889"/>
      <w:bookmarkStart w:id="121" w:name="_Toc121734890"/>
      <w:bookmarkStart w:id="122" w:name="_Toc121734891"/>
      <w:bookmarkStart w:id="123" w:name="_Toc121734920"/>
      <w:bookmarkStart w:id="124" w:name="_Toc154643134"/>
      <w:bookmarkStart w:id="125" w:name="_Toc169507516"/>
      <w:bookmarkStart w:id="126" w:name="_Toc194305097"/>
      <w:bookmarkStart w:id="127" w:name="_Toc28278438"/>
      <w:bookmarkStart w:id="128" w:name="_Toc177719431"/>
      <w:bookmarkEnd w:id="118"/>
      <w:bookmarkEnd w:id="119"/>
      <w:bookmarkEnd w:id="120"/>
      <w:bookmarkEnd w:id="121"/>
      <w:bookmarkEnd w:id="122"/>
      <w:bookmarkEnd w:id="123"/>
      <w:r w:rsidRPr="00A56E81">
        <w:t>Muayeneler</w:t>
      </w:r>
      <w:bookmarkEnd w:id="124"/>
      <w:bookmarkEnd w:id="125"/>
      <w:bookmarkEnd w:id="126"/>
      <w:bookmarkEnd w:id="127"/>
      <w:bookmarkEnd w:id="128"/>
    </w:p>
    <w:p w14:paraId="1185C049" w14:textId="77777777" w:rsidR="001A159E" w:rsidRPr="00A56E81" w:rsidRDefault="001A159E" w:rsidP="001A159E">
      <w:pPr>
        <w:pStyle w:val="Balk3"/>
      </w:pPr>
      <w:bookmarkStart w:id="129" w:name="_Toc154643135"/>
      <w:r w:rsidRPr="00A56E81">
        <w:t>Ambalaj muayenesi</w:t>
      </w:r>
      <w:bookmarkEnd w:id="129"/>
    </w:p>
    <w:p w14:paraId="532E747B"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383762DC" w14:textId="77777777" w:rsidR="001A159E" w:rsidRPr="00A56E81" w:rsidRDefault="001A159E" w:rsidP="001A159E">
      <w:pPr>
        <w:pStyle w:val="Balk3"/>
      </w:pPr>
      <w:bookmarkStart w:id="130" w:name="_Toc154643136"/>
      <w:r w:rsidRPr="00A56E81">
        <w:t>Duyusal muayene</w:t>
      </w:r>
      <w:bookmarkEnd w:id="130"/>
    </w:p>
    <w:p w14:paraId="3FD85309" w14:textId="250541AA" w:rsidR="001A159E" w:rsidRPr="00A56E81" w:rsidRDefault="00C73C2C" w:rsidP="001A159E">
      <w:pPr>
        <w:rPr>
          <w:rFonts w:cs="Arial"/>
          <w:szCs w:val="20"/>
        </w:rPr>
      </w:pPr>
      <w:r>
        <w:rPr>
          <w:rFonts w:cs="Arial"/>
        </w:rPr>
        <w:t xml:space="preserve">Duyusal </w:t>
      </w:r>
      <w:r w:rsidR="00C813F2">
        <w:rPr>
          <w:rFonts w:cs="Arial"/>
        </w:rPr>
        <w:t>muayene</w:t>
      </w:r>
      <w:r>
        <w:rPr>
          <w:rFonts w:cs="Arial"/>
        </w:rPr>
        <w:t>, bakılarak, koklanarak ve tadılara</w:t>
      </w:r>
      <w:r w:rsidR="00C813F2">
        <w:rPr>
          <w:rFonts w:cs="Arial"/>
        </w:rPr>
        <w:t>k yapılır.</w:t>
      </w:r>
      <w:r>
        <w:rPr>
          <w:rFonts w:cs="Arial"/>
        </w:rPr>
        <w:t xml:space="preserve"> </w:t>
      </w:r>
      <w:r w:rsidR="00C813F2">
        <w:rPr>
          <w:rFonts w:cs="Arial"/>
        </w:rPr>
        <w:t>S</w:t>
      </w:r>
      <w:r>
        <w:rPr>
          <w:rFonts w:cs="Arial"/>
        </w:rPr>
        <w:t>onucun Madde 4.2.1'e uyup uymadığına bakılır.</w:t>
      </w:r>
    </w:p>
    <w:p w14:paraId="68F65430" w14:textId="77777777" w:rsidR="001A159E" w:rsidRDefault="001A159E" w:rsidP="001A159E">
      <w:pPr>
        <w:pStyle w:val="Balk2"/>
      </w:pPr>
      <w:bookmarkStart w:id="131" w:name="_Toc154643137"/>
      <w:bookmarkStart w:id="132" w:name="_Toc169507517"/>
      <w:bookmarkStart w:id="133" w:name="_Toc194305098"/>
      <w:bookmarkStart w:id="134" w:name="_Toc28278439"/>
      <w:bookmarkStart w:id="135" w:name="_Toc177719432"/>
      <w:r w:rsidRPr="00A56E81">
        <w:lastRenderedPageBreak/>
        <w:t>Deneyler</w:t>
      </w:r>
      <w:bookmarkEnd w:id="131"/>
      <w:bookmarkEnd w:id="132"/>
      <w:bookmarkEnd w:id="133"/>
      <w:bookmarkEnd w:id="134"/>
      <w:bookmarkEnd w:id="135"/>
    </w:p>
    <w:p w14:paraId="3C21F696" w14:textId="12098ECA" w:rsidR="00522DA8" w:rsidRDefault="008859CE">
      <w:pPr>
        <w:pStyle w:val="Balk3"/>
      </w:pPr>
      <w:r>
        <w:t>Meyve oranı tayini</w:t>
      </w:r>
    </w:p>
    <w:p w14:paraId="70F60821" w14:textId="77777777" w:rsidR="008859CE" w:rsidRPr="00340F04" w:rsidRDefault="008859CE" w:rsidP="008859CE">
      <w:pPr>
        <w:tabs>
          <w:tab w:val="left" w:pos="709"/>
        </w:tabs>
        <w:spacing w:line="240" w:lineRule="exact"/>
        <w:rPr>
          <w:lang w:eastAsia="tr-TR"/>
        </w:rPr>
      </w:pPr>
      <w:r w:rsidRPr="00340F04">
        <w:t>Meyve oranı tayini için, net kütlesi oda sıcaklığında 500 g'a kadar olan reçel numunelerinden muhtevanın tamamı, 500 g'dan fazla olan numunelerden ise iyice karıştırıldıktan sonra 500 g alınır ve 1 L’lik behere aktarılır, üzerine reçel kütlesi kadar damıtık su konularak meyve, pulp, püre parçaları zedelenmemek için çok hassas karıştırılır. Reçel numunesinin ve seyreltme suyunun sıcaklıkları 20-25</w:t>
      </w:r>
      <w:r w:rsidRPr="00340F04">
        <w:rPr>
          <w:rFonts w:cs="Arial"/>
        </w:rPr>
        <w:t>°</w:t>
      </w:r>
      <w:r w:rsidRPr="00340F04">
        <w:t>C’ ta ve aralarındaki sıcaklık farkı en fazla 1</w:t>
      </w:r>
      <w:r w:rsidRPr="00340F04">
        <w:rPr>
          <w:rFonts w:cs="Arial"/>
        </w:rPr>
        <w:t>°</w:t>
      </w:r>
      <w:r w:rsidRPr="00340F04">
        <w:t xml:space="preserve">C olmalıdır. 5 min karıştırma yapmadan dinlendirilen numuneler süzülür. Geleneksel ve ekstra geleneksel reçeller göz açıklığı 1,0 mm olan elekten  </w:t>
      </w:r>
      <w:r w:rsidRPr="00340F04">
        <w:rPr>
          <w:rFonts w:cs="Arial"/>
        </w:rPr>
        <w:t>(</w:t>
      </w:r>
      <w:r w:rsidRPr="00340F04">
        <w:rPr>
          <w:rFonts w:cs="Arial"/>
          <w:bCs/>
        </w:rPr>
        <w:t>TS ISO 3310-1</w:t>
      </w:r>
      <w:r w:rsidRPr="00340F04">
        <w:rPr>
          <w:rFonts w:cs="Arial"/>
        </w:rPr>
        <w:t xml:space="preserve">) </w:t>
      </w:r>
      <w:r w:rsidRPr="00340F04">
        <w:t xml:space="preserve">5 min, reçel ve ekstra reçeller ise 0,5 mm olan elekten </w:t>
      </w:r>
      <w:r w:rsidRPr="00340F04">
        <w:rPr>
          <w:rFonts w:cs="Arial"/>
        </w:rPr>
        <w:t>(</w:t>
      </w:r>
      <w:r w:rsidRPr="00340F04">
        <w:rPr>
          <w:rFonts w:cs="Arial"/>
          <w:bCs/>
        </w:rPr>
        <w:t>TS ISO 3310-1</w:t>
      </w:r>
      <w:r w:rsidRPr="00340F04">
        <w:rPr>
          <w:rFonts w:cs="Arial"/>
        </w:rPr>
        <w:t xml:space="preserve">) </w:t>
      </w:r>
      <w:r w:rsidRPr="00340F04">
        <w:t>15 min süzülür. Süzme işlemi sırasında yapışan veya üstüste olan mevye parçaları numuneyi zedelemeden bir spatula yardımıyla düzeltilir ve suyun rahat bir biçimde süzülmesi sağlanır. Süzme işlemi sonunda elek altında yapışarak kalan reçel ve su karışımı uygun bir bez veya kağıt havlu yardımıyla silinir. Elek üzerindeki meyve miktarı tartılarak bulunur ve reçeldeki meyve oranı aşağıdaki formül yardımı ile hesaplanır:</w:t>
      </w:r>
    </w:p>
    <w:p w14:paraId="29A2E090" w14:textId="77777777" w:rsidR="008859CE" w:rsidRPr="00340F04" w:rsidRDefault="00C76E1D" w:rsidP="008859CE">
      <w:pPr>
        <w:tabs>
          <w:tab w:val="left" w:pos="709"/>
        </w:tabs>
        <w:spacing w:line="240" w:lineRule="exact"/>
      </w:pPr>
      <w:r>
        <w:rPr>
          <w:rFonts w:ascii="Arial" w:hAnsi="Arial"/>
          <w:sz w:val="20"/>
          <w:szCs w:val="24"/>
        </w:rPr>
        <w:object w:dxaOrig="1440" w:dyaOrig="1440" w14:anchorId="48DCF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90.65pt;margin-top:11.75pt;width:70.9pt;height:35.25pt;z-index:251661312;mso-wrap-edited:f;mso-width-percent:0;mso-height-percent:0;mso-width-percent:0;mso-height-percent:0">
            <v:imagedata r:id="rId26" o:title=""/>
            <w10:wrap type="square"/>
          </v:shape>
          <o:OLEObject Type="Embed" ProgID="Equation.3" ShapeID="_x0000_s1029" DrawAspect="Content" ObjectID="_1794045455" r:id="rId27"/>
        </w:object>
      </w:r>
    </w:p>
    <w:p w14:paraId="688DB07A" w14:textId="77777777" w:rsidR="008859CE" w:rsidRPr="00340F04" w:rsidRDefault="008859CE" w:rsidP="008859CE">
      <w:pPr>
        <w:tabs>
          <w:tab w:val="left" w:pos="709"/>
        </w:tabs>
        <w:spacing w:line="240" w:lineRule="exact"/>
      </w:pPr>
    </w:p>
    <w:p w14:paraId="1EB8330E" w14:textId="77777777" w:rsidR="008859CE" w:rsidRPr="00340F04" w:rsidRDefault="008859CE" w:rsidP="008859CE">
      <w:pPr>
        <w:tabs>
          <w:tab w:val="left" w:pos="709"/>
        </w:tabs>
        <w:spacing w:line="240" w:lineRule="exact"/>
      </w:pPr>
      <w:r w:rsidRPr="00340F04">
        <w:t>Meyve oranı (%)</w:t>
      </w:r>
    </w:p>
    <w:p w14:paraId="4E19AA11" w14:textId="77777777" w:rsidR="008859CE" w:rsidRPr="00340F04" w:rsidRDefault="008859CE" w:rsidP="008859CE">
      <w:pPr>
        <w:tabs>
          <w:tab w:val="left" w:pos="709"/>
        </w:tabs>
        <w:spacing w:line="240" w:lineRule="exact"/>
      </w:pPr>
    </w:p>
    <w:p w14:paraId="499E276A" w14:textId="77777777" w:rsidR="008859CE" w:rsidRPr="00340F04" w:rsidRDefault="008859CE" w:rsidP="008859CE">
      <w:pPr>
        <w:tabs>
          <w:tab w:val="left" w:pos="709"/>
        </w:tabs>
        <w:spacing w:line="240" w:lineRule="exact"/>
      </w:pPr>
      <w:r w:rsidRPr="00340F04">
        <w:t>Burada;</w:t>
      </w:r>
    </w:p>
    <w:p w14:paraId="535AF429" w14:textId="77777777" w:rsidR="008859CE" w:rsidRPr="00340F04" w:rsidRDefault="008859CE" w:rsidP="008859CE">
      <w:pPr>
        <w:tabs>
          <w:tab w:val="left" w:pos="709"/>
        </w:tabs>
        <w:spacing w:line="240" w:lineRule="exact"/>
      </w:pPr>
      <w:r w:rsidRPr="00340F04">
        <w:t>M</w:t>
      </w:r>
      <w:r w:rsidRPr="00340F04">
        <w:rPr>
          <w:vertAlign w:val="subscript"/>
        </w:rPr>
        <w:t>1</w:t>
      </w:r>
      <w:r w:rsidRPr="00340F04">
        <w:t xml:space="preserve"> : Deney için alınan reçel kütlesi, (g),</w:t>
      </w:r>
    </w:p>
    <w:p w14:paraId="63559CE3" w14:textId="77777777" w:rsidR="008859CE" w:rsidRPr="00340F04" w:rsidRDefault="008859CE" w:rsidP="008859CE">
      <w:pPr>
        <w:tabs>
          <w:tab w:val="left" w:pos="709"/>
        </w:tabs>
        <w:spacing w:line="240" w:lineRule="exact"/>
      </w:pPr>
      <w:r w:rsidRPr="00340F04">
        <w:t>M</w:t>
      </w:r>
      <w:r w:rsidRPr="00340F04">
        <w:rPr>
          <w:vertAlign w:val="subscript"/>
        </w:rPr>
        <w:t>2</w:t>
      </w:r>
      <w:r w:rsidRPr="00340F04">
        <w:t xml:space="preserve"> : Elek üzerindeki meyve kütlesi (g),</w:t>
      </w:r>
    </w:p>
    <w:p w14:paraId="6670A20E" w14:textId="77777777" w:rsidR="008859CE" w:rsidRPr="00340F04" w:rsidRDefault="008859CE" w:rsidP="008859CE">
      <w:pPr>
        <w:tabs>
          <w:tab w:val="left" w:pos="709"/>
        </w:tabs>
        <w:spacing w:line="240" w:lineRule="exact"/>
      </w:pPr>
      <w:r w:rsidRPr="00340F04">
        <w:t>F : Düzeltme faktörü, (vişne için F=2,1 )</w:t>
      </w:r>
    </w:p>
    <w:p w14:paraId="7F733375" w14:textId="2321DCFF" w:rsidR="00522DA8" w:rsidRDefault="008859CE" w:rsidP="00340F04">
      <w:pPr>
        <w:tabs>
          <w:tab w:val="left" w:pos="709"/>
        </w:tabs>
        <w:spacing w:line="240" w:lineRule="exact"/>
      </w:pPr>
      <w:r w:rsidRPr="00340F04">
        <w:t>Sonucun Madde 4.2.2'ye uygun olup olmadığına bakılır.</w:t>
      </w:r>
    </w:p>
    <w:p w14:paraId="31FC8A05" w14:textId="77777777" w:rsidR="00CE70DF" w:rsidRPr="003E7CAE" w:rsidRDefault="00CE70DF" w:rsidP="00CE70DF">
      <w:pPr>
        <w:pStyle w:val="Balk3"/>
        <w:tabs>
          <w:tab w:val="left" w:pos="709"/>
        </w:tabs>
      </w:pPr>
      <w:r w:rsidRPr="003E7CAE">
        <w:t>Çözünür katı madde miktarı tayini</w:t>
      </w:r>
    </w:p>
    <w:p w14:paraId="180F5303" w14:textId="77777777" w:rsidR="00CE70DF" w:rsidRDefault="00CE70DF">
      <w:r w:rsidRPr="00340F04">
        <w:t>Çözünür katı madde miktarı tayini, TS ISO 2173'e göre yapılır. Sonucun Madde 4.2.2'ye uygun olup olmadığına bakılır.</w:t>
      </w:r>
    </w:p>
    <w:p w14:paraId="093BCCEA" w14:textId="77777777" w:rsidR="00CE70DF" w:rsidRPr="003E7CAE" w:rsidRDefault="00CE70DF" w:rsidP="00CE70DF">
      <w:pPr>
        <w:pStyle w:val="Balk3"/>
        <w:tabs>
          <w:tab w:val="left" w:pos="709"/>
        </w:tabs>
      </w:pPr>
      <w:r w:rsidRPr="003E7CAE">
        <w:t>Kabın dolum oranı tayini</w:t>
      </w:r>
    </w:p>
    <w:p w14:paraId="5630D9D0" w14:textId="77777777" w:rsidR="00CE70DF" w:rsidRPr="003E7CAE" w:rsidRDefault="00CE70DF" w:rsidP="00CE70DF">
      <w:pPr>
        <w:tabs>
          <w:tab w:val="left" w:pos="709"/>
        </w:tabs>
        <w:spacing w:line="240" w:lineRule="exact"/>
      </w:pPr>
      <w:r w:rsidRPr="003E7CAE">
        <w:t>Kabın dolum oranı tayini</w:t>
      </w:r>
      <w:r>
        <w:t>,</w:t>
      </w:r>
      <w:r w:rsidRPr="003E7CAE">
        <w:t xml:space="preserve"> TS 2664'e gö</w:t>
      </w:r>
      <w:r>
        <w:t>re yapılır. Sonucun M</w:t>
      </w:r>
      <w:r w:rsidRPr="003E7CAE">
        <w:t>adde 4.2.</w:t>
      </w:r>
      <w:r>
        <w:t>3</w:t>
      </w:r>
      <w:r w:rsidRPr="003E7CAE">
        <w:t>'e uygun olup olmadığına bakılır.</w:t>
      </w:r>
    </w:p>
    <w:p w14:paraId="29F989F7" w14:textId="730A1023" w:rsidR="00CE70DF" w:rsidRPr="003E7CAE" w:rsidRDefault="00CE70DF" w:rsidP="00CE70DF">
      <w:pPr>
        <w:pStyle w:val="Balk3"/>
        <w:tabs>
          <w:tab w:val="left" w:pos="709"/>
        </w:tabs>
      </w:pPr>
      <w:bookmarkStart w:id="136" w:name="_Toc230940794"/>
      <w:bookmarkStart w:id="137" w:name="_Toc231472562"/>
      <w:bookmarkStart w:id="138" w:name="_Toc231473090"/>
      <w:r w:rsidRPr="003E7CAE">
        <w:t>Çekirdek ve parçalarının aranması</w:t>
      </w:r>
      <w:bookmarkEnd w:id="136"/>
      <w:bookmarkEnd w:id="137"/>
      <w:bookmarkEnd w:id="138"/>
    </w:p>
    <w:p w14:paraId="652E9BF9" w14:textId="77777777" w:rsidR="00CE70DF" w:rsidRPr="003E7CAE" w:rsidRDefault="00CE70DF" w:rsidP="00CE70DF">
      <w:pPr>
        <w:tabs>
          <w:tab w:val="left" w:pos="709"/>
        </w:tabs>
        <w:spacing w:line="240" w:lineRule="exact"/>
      </w:pPr>
      <w:r>
        <w:t xml:space="preserve">Çekirdek ve parçalarının aranması için, </w:t>
      </w:r>
      <w:r w:rsidRPr="003E7CAE">
        <w:t xml:space="preserve">reçel </w:t>
      </w:r>
      <w:r>
        <w:t>i</w:t>
      </w:r>
      <w:r w:rsidRPr="003E7CAE">
        <w:t>yice karıştırıldıktan sonra</w:t>
      </w:r>
      <w:r>
        <w:t xml:space="preserve"> her biri</w:t>
      </w:r>
      <w:r w:rsidRPr="003E7CAE">
        <w:t xml:space="preserve"> </w:t>
      </w:r>
      <w:smartTag w:uri="urn:schemas-microsoft-com:office:smarttags" w:element="metricconverter">
        <w:smartTagPr>
          <w:attr w:name="ProductID" w:val="100 g"/>
        </w:smartTagPr>
        <w:r w:rsidRPr="003E7CAE">
          <w:t>100 g</w:t>
        </w:r>
      </w:smartTag>
      <w:r>
        <w:t xml:space="preserve"> olmak üzere </w:t>
      </w:r>
      <w:r w:rsidRPr="003E7CAE">
        <w:t xml:space="preserve">2 ayrı </w:t>
      </w:r>
      <w:r>
        <w:t>numune alınır.</w:t>
      </w:r>
      <w:r w:rsidRPr="003E7CAE">
        <w:t xml:space="preserve"> Ayrı ayrı beyaz bir </w:t>
      </w:r>
      <w:r>
        <w:t>zemin</w:t>
      </w:r>
      <w:r w:rsidRPr="003E7CAE">
        <w:t xml:space="preserve"> üzerine ince bir tabaka h</w:t>
      </w:r>
      <w:r>
        <w:t>â</w:t>
      </w:r>
      <w:r w:rsidRPr="003E7CAE">
        <w:t>linde yayılarak çekirdek ve parçası</w:t>
      </w:r>
      <w:r>
        <w:t>,</w:t>
      </w:r>
      <w:r w:rsidRPr="003E7CAE">
        <w:t xml:space="preserve"> varsa</w:t>
      </w:r>
      <w:r>
        <w:t>,</w:t>
      </w:r>
      <w:r w:rsidRPr="003E7CAE">
        <w:t xml:space="preserve"> ayrılı</w:t>
      </w:r>
      <w:r>
        <w:t>p</w:t>
      </w:r>
      <w:r w:rsidRPr="003E7CAE">
        <w:t xml:space="preserve"> sayılır.</w:t>
      </w:r>
      <w:r>
        <w:t xml:space="preserve"> </w:t>
      </w:r>
      <w:r w:rsidRPr="003E7CAE">
        <w:t xml:space="preserve">Sonucun </w:t>
      </w:r>
      <w:r>
        <w:t>M</w:t>
      </w:r>
      <w:r w:rsidRPr="003E7CAE">
        <w:t>adde 4.2.</w:t>
      </w:r>
      <w:r>
        <w:t>3</w:t>
      </w:r>
      <w:r w:rsidRPr="003E7CAE">
        <w:t>'e uygun olup olmadığına bakılır.</w:t>
      </w:r>
    </w:p>
    <w:p w14:paraId="72319520" w14:textId="4DBF4610" w:rsidR="00CE70DF" w:rsidRDefault="00CE70DF" w:rsidP="00CE70DF">
      <w:pPr>
        <w:pStyle w:val="Balk3"/>
        <w:tabs>
          <w:tab w:val="left" w:pos="709"/>
        </w:tabs>
      </w:pPr>
      <w:bookmarkStart w:id="139" w:name="_Toc231472563"/>
      <w:bookmarkStart w:id="140" w:name="_Toc231473091"/>
      <w:r>
        <w:t>Ham ve kusurlu meyve</w:t>
      </w:r>
      <w:r w:rsidRPr="003E7CAE">
        <w:t xml:space="preserve"> aranması</w:t>
      </w:r>
      <w:bookmarkEnd w:id="139"/>
      <w:bookmarkEnd w:id="140"/>
    </w:p>
    <w:p w14:paraId="02C5BD6D" w14:textId="1471C14B" w:rsidR="00CE70DF" w:rsidRPr="00B4512E" w:rsidRDefault="00CE70DF" w:rsidP="00CE70DF">
      <w:pPr>
        <w:tabs>
          <w:tab w:val="left" w:pos="709"/>
        </w:tabs>
        <w:spacing w:line="240" w:lineRule="exact"/>
      </w:pPr>
      <w:r>
        <w:t xml:space="preserve">Ham ve kusurlu meyve aranması için, </w:t>
      </w:r>
      <w:r w:rsidRPr="003E7CAE">
        <w:t xml:space="preserve">reçel iyice karıştırıldıktan sonra </w:t>
      </w:r>
      <w:r>
        <w:t xml:space="preserve">her biri </w:t>
      </w:r>
      <w:smartTag w:uri="urn:schemas-microsoft-com:office:smarttags" w:element="metricconverter">
        <w:smartTagPr>
          <w:attr w:name="ProductID" w:val="1000 g"/>
        </w:smartTagPr>
        <w:r w:rsidRPr="003E7CAE">
          <w:t>100</w:t>
        </w:r>
        <w:r>
          <w:t>0</w:t>
        </w:r>
        <w:r w:rsidRPr="003E7CAE">
          <w:t xml:space="preserve"> g</w:t>
        </w:r>
      </w:smartTag>
      <w:r w:rsidRPr="003E7CAE">
        <w:t xml:space="preserve"> </w:t>
      </w:r>
      <w:r>
        <w:t xml:space="preserve">olmak üzere </w:t>
      </w:r>
      <w:r w:rsidRPr="003E7CAE">
        <w:t>2 ayrı numune</w:t>
      </w:r>
      <w:r>
        <w:t xml:space="preserve"> alın</w:t>
      </w:r>
      <w:r w:rsidRPr="003E7CAE">
        <w:t xml:space="preserve">ır. Ayrı ayrı beyaz bir </w:t>
      </w:r>
      <w:r>
        <w:t>zemin</w:t>
      </w:r>
      <w:r w:rsidRPr="003E7CAE">
        <w:t xml:space="preserve"> üzerine ince bir tabaka h</w:t>
      </w:r>
      <w:r>
        <w:t>â</w:t>
      </w:r>
      <w:r w:rsidRPr="003E7CAE">
        <w:t xml:space="preserve">linde yayılarak </w:t>
      </w:r>
      <w:r>
        <w:t>ham ve kusurlu meyve,</w:t>
      </w:r>
      <w:r w:rsidRPr="003E7CAE">
        <w:t xml:space="preserve"> varsa</w:t>
      </w:r>
      <w:r>
        <w:t>,</w:t>
      </w:r>
      <w:r w:rsidRPr="003E7CAE">
        <w:t xml:space="preserve"> ayrılı</w:t>
      </w:r>
      <w:r>
        <w:t>p</w:t>
      </w:r>
      <w:r w:rsidRPr="003E7CAE">
        <w:t xml:space="preserve"> sayılır.</w:t>
      </w:r>
      <w:r>
        <w:t xml:space="preserve"> </w:t>
      </w:r>
      <w:r w:rsidR="00C1076A">
        <w:t xml:space="preserve"> </w:t>
      </w:r>
      <w:r w:rsidRPr="003E7CAE">
        <w:t xml:space="preserve">Sonucun </w:t>
      </w:r>
      <w:r>
        <w:t>M</w:t>
      </w:r>
      <w:r w:rsidRPr="003E7CAE">
        <w:t>adde 4.2.</w:t>
      </w:r>
      <w:r>
        <w:t>3</w:t>
      </w:r>
      <w:r w:rsidRPr="003E7CAE">
        <w:t>'e uygun olup olmadığına bakılır.</w:t>
      </w:r>
    </w:p>
    <w:p w14:paraId="7700AE79" w14:textId="35BD8EE4" w:rsidR="00CE70DF" w:rsidRPr="003E7CAE" w:rsidRDefault="00CE70DF" w:rsidP="00CE70DF">
      <w:pPr>
        <w:pStyle w:val="Balk3"/>
        <w:tabs>
          <w:tab w:val="left" w:pos="709"/>
        </w:tabs>
      </w:pPr>
      <w:bookmarkStart w:id="141" w:name="_Toc231472564"/>
      <w:bookmarkStart w:id="142" w:name="_Toc231473092"/>
      <w:bookmarkStart w:id="143" w:name="_Toc230940790"/>
      <w:r>
        <w:tab/>
      </w:r>
      <w:r w:rsidRPr="003E7CAE">
        <w:t>pH tayini</w:t>
      </w:r>
      <w:bookmarkEnd w:id="141"/>
      <w:bookmarkEnd w:id="142"/>
    </w:p>
    <w:p w14:paraId="70325AC8" w14:textId="77777777" w:rsidR="00CE70DF" w:rsidRPr="003E7CAE" w:rsidRDefault="00CE70DF" w:rsidP="00CE70DF">
      <w:pPr>
        <w:tabs>
          <w:tab w:val="left" w:pos="709"/>
        </w:tabs>
        <w:spacing w:line="240" w:lineRule="exact"/>
      </w:pPr>
      <w:r w:rsidRPr="003E7CAE">
        <w:t xml:space="preserve">pH </w:t>
      </w:r>
      <w:r>
        <w:t xml:space="preserve">tayini, </w:t>
      </w:r>
      <w:r w:rsidRPr="003E7CAE">
        <w:rPr>
          <w:rFonts w:cs="Arial"/>
          <w:bCs/>
          <w:szCs w:val="20"/>
        </w:rPr>
        <w:t>TS 1728 ISO 1842</w:t>
      </w:r>
      <w:r w:rsidRPr="003E7CAE">
        <w:t xml:space="preserve">'ye göre </w:t>
      </w:r>
      <w:r>
        <w:t>tayin edilir. S</w:t>
      </w:r>
      <w:r w:rsidRPr="003E7CAE">
        <w:t xml:space="preserve">onucun </w:t>
      </w:r>
      <w:r>
        <w:t>M</w:t>
      </w:r>
      <w:r w:rsidRPr="003E7CAE">
        <w:t>adde 4.2.</w:t>
      </w:r>
      <w:r>
        <w:t>4’</w:t>
      </w:r>
      <w:r w:rsidRPr="003E7CAE">
        <w:t>e uygun olup olmadığına bakılır.</w:t>
      </w:r>
    </w:p>
    <w:p w14:paraId="56D1A11E" w14:textId="34DAF617" w:rsidR="00CE70DF" w:rsidRPr="003E7CAE" w:rsidRDefault="00CE70DF" w:rsidP="00CE70DF">
      <w:pPr>
        <w:pStyle w:val="Balk3"/>
        <w:tabs>
          <w:tab w:val="left" w:pos="709"/>
        </w:tabs>
      </w:pPr>
      <w:bookmarkStart w:id="144" w:name="_Toc231472565"/>
      <w:bookmarkStart w:id="145" w:name="_Toc231473093"/>
      <w:r>
        <w:t xml:space="preserve">Kükürtdioksit ve tuzları </w:t>
      </w:r>
      <w:r w:rsidRPr="003E7CAE">
        <w:t>tayini</w:t>
      </w:r>
      <w:bookmarkEnd w:id="143"/>
      <w:bookmarkEnd w:id="144"/>
      <w:bookmarkEnd w:id="145"/>
    </w:p>
    <w:p w14:paraId="431EDC7B" w14:textId="77777777" w:rsidR="00CE70DF" w:rsidRPr="003E7CAE" w:rsidRDefault="00CE70DF" w:rsidP="00CE70DF">
      <w:pPr>
        <w:tabs>
          <w:tab w:val="left" w:pos="709"/>
        </w:tabs>
        <w:spacing w:line="240" w:lineRule="exact"/>
      </w:pPr>
      <w:r>
        <w:t xml:space="preserve">Kükürtdioksit ve tuzları </w:t>
      </w:r>
      <w:r w:rsidRPr="003E7CAE">
        <w:t>tayini</w:t>
      </w:r>
      <w:r>
        <w:t>,</w:t>
      </w:r>
      <w:r w:rsidRPr="003E7CAE">
        <w:t xml:space="preserve"> TS </w:t>
      </w:r>
      <w:r>
        <w:t>8131</w:t>
      </w:r>
      <w:r w:rsidRPr="003E7CAE">
        <w:t>'</w:t>
      </w:r>
      <w:r>
        <w:t>e</w:t>
      </w:r>
      <w:r w:rsidRPr="003E7CAE">
        <w:t xml:space="preserve"> göre yapılır</w:t>
      </w:r>
      <w:r>
        <w:t>. S</w:t>
      </w:r>
      <w:r w:rsidRPr="003E7CAE">
        <w:t>on</w:t>
      </w:r>
      <w:r>
        <w:t>ucun M</w:t>
      </w:r>
      <w:r w:rsidRPr="003E7CAE">
        <w:t>adde 4.2.</w:t>
      </w:r>
      <w:r>
        <w:t>4</w:t>
      </w:r>
      <w:r w:rsidRPr="003E7CAE">
        <w:t>'e uyup uygun olup olmadığına bakılır.</w:t>
      </w:r>
    </w:p>
    <w:p w14:paraId="3A9B216E" w14:textId="3CE26440" w:rsidR="00CE70DF" w:rsidRDefault="00CE70DF" w:rsidP="00CE70DF">
      <w:pPr>
        <w:pStyle w:val="Balk3"/>
        <w:tabs>
          <w:tab w:val="left" w:pos="709"/>
        </w:tabs>
      </w:pPr>
      <w:r>
        <w:t>Yapay boya maddesi tayini</w:t>
      </w:r>
    </w:p>
    <w:p w14:paraId="6C5E428A" w14:textId="323314C2" w:rsidR="00CE70DF" w:rsidRPr="00DB0D31" w:rsidRDefault="00CE70DF" w:rsidP="00CE70DF">
      <w:r w:rsidRPr="00340F04">
        <w:t>Yapay boya maddesi tayini, TS 12933’e göre yapılır. Sonucun Madde 4.2.4’e uygun olup olmadığına bakılır.</w:t>
      </w:r>
    </w:p>
    <w:p w14:paraId="5D4826A1" w14:textId="69786C5E" w:rsidR="00CE70DF" w:rsidRPr="003E7CAE" w:rsidRDefault="00CE70DF" w:rsidP="00CE70DF">
      <w:pPr>
        <w:pStyle w:val="Balk3"/>
        <w:tabs>
          <w:tab w:val="left" w:pos="709"/>
        </w:tabs>
      </w:pPr>
      <w:bookmarkStart w:id="146" w:name="_Toc230940791"/>
      <w:bookmarkStart w:id="147" w:name="_Toc231472566"/>
      <w:bookmarkStart w:id="148" w:name="_Toc231473094"/>
      <w:r w:rsidRPr="003E7CAE">
        <w:lastRenderedPageBreak/>
        <w:t>Hidroksimetilfurfural tayini</w:t>
      </w:r>
      <w:bookmarkEnd w:id="146"/>
      <w:bookmarkEnd w:id="147"/>
      <w:bookmarkEnd w:id="148"/>
    </w:p>
    <w:p w14:paraId="33FEE58D" w14:textId="77777777" w:rsidR="00CE70DF" w:rsidRPr="00CE70DF" w:rsidRDefault="00CE70DF" w:rsidP="00CE70DF">
      <w:r w:rsidRPr="00340F04">
        <w:t>Hidroksimetilfurfural tayini, TS 6178 ISO 7466'ya veya TS 13356’ya göre yapılır. Sonucun Madde 4.2.4'e uygun olup olmadığına bakılır. Anlaşmazlık halinde TS 6178 ISO 7466 yöntemi referans yöntem olarak kabul edilir.</w:t>
      </w:r>
    </w:p>
    <w:p w14:paraId="5CB72C2F" w14:textId="3C1C059D" w:rsidR="00CE70DF" w:rsidRPr="00340F04" w:rsidRDefault="00CE70DF" w:rsidP="00340F04">
      <w:pPr>
        <w:pStyle w:val="Balk3"/>
        <w:rPr>
          <w:b w:val="0"/>
        </w:rPr>
      </w:pPr>
      <w:r w:rsidRPr="00340F04">
        <w:t xml:space="preserve">Küf sayımı tayini </w:t>
      </w:r>
    </w:p>
    <w:p w14:paraId="1CA0CE09" w14:textId="6FC4B3DF" w:rsidR="00BB69DB" w:rsidRPr="0027211B" w:rsidRDefault="00CE70DF" w:rsidP="00086160">
      <w:r w:rsidRPr="00340F04">
        <w:t>Küf sayımı tayini, TS ISO 21527-2’ye göre yapılır. Sonucun</w:t>
      </w:r>
      <w:r w:rsidRPr="00340F04">
        <w:rPr>
          <w:bCs/>
        </w:rPr>
        <w:t xml:space="preserve"> </w:t>
      </w:r>
      <w:r w:rsidRPr="00340F04">
        <w:t>madde 4.2.5'e uygun olup olmadığına bakılır</w:t>
      </w:r>
      <w:r w:rsidRPr="00B4512E" w:rsidDel="007C2F7D">
        <w:t xml:space="preserve"> </w:t>
      </w:r>
      <w:r>
        <w:t>.</w:t>
      </w:r>
    </w:p>
    <w:p w14:paraId="6CA245AE" w14:textId="77777777" w:rsidR="001A159E" w:rsidRPr="00A56E81" w:rsidRDefault="001A159E" w:rsidP="001A159E">
      <w:pPr>
        <w:pStyle w:val="Balk2"/>
      </w:pPr>
      <w:bookmarkStart w:id="149" w:name="_Toc154643154"/>
      <w:bookmarkStart w:id="150" w:name="_Toc169507518"/>
      <w:bookmarkStart w:id="151" w:name="_Toc194305099"/>
      <w:bookmarkStart w:id="152" w:name="_Toc28278440"/>
      <w:bookmarkStart w:id="153" w:name="_Toc177719433"/>
      <w:r w:rsidRPr="00A56E81">
        <w:t>Değerlendirme</w:t>
      </w:r>
      <w:bookmarkEnd w:id="149"/>
      <w:bookmarkEnd w:id="150"/>
      <w:bookmarkEnd w:id="151"/>
      <w:bookmarkEnd w:id="152"/>
      <w:bookmarkEnd w:id="153"/>
    </w:p>
    <w:p w14:paraId="2858223E" w14:textId="77777777" w:rsidR="001A159E" w:rsidRPr="00A56E81" w:rsidRDefault="001A159E" w:rsidP="001A159E">
      <w:pPr>
        <w:rPr>
          <w:rFonts w:cs="Arial"/>
        </w:rPr>
      </w:pPr>
      <w:r w:rsidRPr="00A56E81">
        <w:rPr>
          <w:rFonts w:cs="Arial"/>
        </w:rPr>
        <w:t>Muayene ve deney neticelerinin her biri bu standarda uygun ise parti standarda uygun sayılır.</w:t>
      </w:r>
    </w:p>
    <w:p w14:paraId="58266C14" w14:textId="77777777" w:rsidR="001A159E" w:rsidRPr="00A56E81" w:rsidRDefault="001A159E" w:rsidP="001A159E">
      <w:pPr>
        <w:pStyle w:val="Balk2"/>
      </w:pPr>
      <w:bookmarkStart w:id="154" w:name="_Toc154643155"/>
      <w:bookmarkStart w:id="155" w:name="_Toc169507519"/>
      <w:bookmarkStart w:id="156" w:name="_Toc194305100"/>
      <w:bookmarkStart w:id="157" w:name="_Toc28278441"/>
      <w:bookmarkStart w:id="158" w:name="_Toc177719434"/>
      <w:r w:rsidRPr="00A56E81">
        <w:t>Muayene ve deney raporu</w:t>
      </w:r>
      <w:bookmarkEnd w:id="154"/>
      <w:bookmarkEnd w:id="155"/>
      <w:bookmarkEnd w:id="156"/>
      <w:bookmarkEnd w:id="157"/>
      <w:bookmarkEnd w:id="158"/>
    </w:p>
    <w:p w14:paraId="550D2703" w14:textId="77777777" w:rsidR="001A159E" w:rsidRPr="00A56E81" w:rsidRDefault="001A159E" w:rsidP="001A159E">
      <w:r w:rsidRPr="00A56E81">
        <w:t>Muayene ve deney raporunda en az aşağıdaki bilgiler bulunmalıdır:</w:t>
      </w:r>
    </w:p>
    <w:p w14:paraId="749E7F92" w14:textId="77777777" w:rsidR="000B02AD" w:rsidRDefault="001A159E">
      <w:pPr>
        <w:pStyle w:val="ListeMaddemi"/>
      </w:pPr>
      <w:r w:rsidRPr="00A56E81">
        <w:t>Firmanın adı ve adresi,</w:t>
      </w:r>
    </w:p>
    <w:p w14:paraId="7F90E9F0" w14:textId="77777777" w:rsidR="000B02AD" w:rsidRDefault="001A159E">
      <w:pPr>
        <w:pStyle w:val="ListeMaddemi"/>
      </w:pPr>
      <w:r w:rsidRPr="00A56E81">
        <w:t>Muayene ve deneyin yapıldığı yerin ve laboratuvarın adı,</w:t>
      </w:r>
    </w:p>
    <w:p w14:paraId="756B9D96" w14:textId="77777777" w:rsidR="000B02AD" w:rsidRDefault="001A159E">
      <w:pPr>
        <w:pStyle w:val="ListeMaddemi"/>
      </w:pPr>
      <w:r w:rsidRPr="00A56E81">
        <w:t>Muayene ve deneyi yapanın ve/veya raporu imzalayan yetkililerin adları görev ve meslekleri,</w:t>
      </w:r>
    </w:p>
    <w:p w14:paraId="3C897802" w14:textId="77777777" w:rsidR="000B02AD" w:rsidRDefault="001A159E">
      <w:pPr>
        <w:pStyle w:val="ListeMaddemi"/>
      </w:pPr>
      <w:r w:rsidRPr="00A56E81">
        <w:t>Numunenin alındığı tarih ile muayene ve deney tarihi,</w:t>
      </w:r>
    </w:p>
    <w:p w14:paraId="00CDA997" w14:textId="77777777" w:rsidR="000B02AD" w:rsidRDefault="001A159E">
      <w:pPr>
        <w:pStyle w:val="ListeMaddemi"/>
      </w:pPr>
      <w:r w:rsidRPr="00A56E81">
        <w:t>Numunenin tanıtılması,</w:t>
      </w:r>
    </w:p>
    <w:p w14:paraId="6CEFB68E" w14:textId="77777777" w:rsidR="000B02AD" w:rsidRDefault="001A159E">
      <w:pPr>
        <w:pStyle w:val="ListeMaddemi"/>
      </w:pPr>
      <w:r w:rsidRPr="00A56E81">
        <w:t>Muayene ve deneylerde uygulanan standartların numaraları,</w:t>
      </w:r>
    </w:p>
    <w:p w14:paraId="433B6856" w14:textId="77777777" w:rsidR="000B02AD" w:rsidRDefault="001A159E">
      <w:pPr>
        <w:pStyle w:val="ListeMaddemi"/>
      </w:pPr>
      <w:r w:rsidRPr="00A56E81">
        <w:t>Sonuçların gösterilmesi,</w:t>
      </w:r>
    </w:p>
    <w:p w14:paraId="591E8F45" w14:textId="77777777" w:rsidR="000B02AD" w:rsidRDefault="001A159E">
      <w:pPr>
        <w:pStyle w:val="ListeMaddemi"/>
      </w:pPr>
      <w:r w:rsidRPr="00A56E81">
        <w:t>Muayene ve deney sonuçlarını değiştirebilecek faktörlerin mahzurlarını gidermek üzere alınan tedbirler,</w:t>
      </w:r>
    </w:p>
    <w:p w14:paraId="046B36B7" w14:textId="77777777" w:rsidR="000B02AD" w:rsidRDefault="001A159E">
      <w:pPr>
        <w:pStyle w:val="ListeMaddemi"/>
      </w:pPr>
      <w:r w:rsidRPr="00A56E81">
        <w:t>Uygulanan muayene ve deney metotlarında belirtilmeyen veya mecburi görülmeyen, fakat muayene ve deneyde yer almış olan işlemler,</w:t>
      </w:r>
    </w:p>
    <w:p w14:paraId="201ECC7F" w14:textId="77777777" w:rsidR="000B02AD" w:rsidRDefault="001A159E">
      <w:pPr>
        <w:pStyle w:val="ListeMaddemi"/>
      </w:pPr>
      <w:r w:rsidRPr="00A56E81">
        <w:t>Rapora ait seri numarası ve tarih, her sayfanın numarası ve toplam sayfa sayısı,</w:t>
      </w:r>
    </w:p>
    <w:p w14:paraId="5897D896" w14:textId="77777777" w:rsidR="001A159E" w:rsidRPr="00A56E81" w:rsidRDefault="001A159E" w:rsidP="001A159E">
      <w:pPr>
        <w:pStyle w:val="Balk1"/>
      </w:pPr>
      <w:bookmarkStart w:id="159" w:name="_Toc154643156"/>
      <w:bookmarkStart w:id="160" w:name="_Toc169507520"/>
      <w:bookmarkStart w:id="161" w:name="_Toc194305101"/>
      <w:bookmarkStart w:id="162" w:name="_Toc28278442"/>
      <w:bookmarkStart w:id="163" w:name="_Toc177719435"/>
      <w:r w:rsidRPr="00A56E81">
        <w:t>Piyasaya arz</w:t>
      </w:r>
      <w:bookmarkEnd w:id="159"/>
      <w:bookmarkEnd w:id="160"/>
      <w:bookmarkEnd w:id="161"/>
      <w:bookmarkEnd w:id="162"/>
      <w:bookmarkEnd w:id="163"/>
    </w:p>
    <w:p w14:paraId="545CD206" w14:textId="77777777" w:rsidR="001A159E" w:rsidRPr="00A56E81" w:rsidRDefault="001A159E" w:rsidP="001A159E">
      <w:pPr>
        <w:pStyle w:val="Balk2"/>
      </w:pPr>
      <w:bookmarkStart w:id="164" w:name="_Toc154643157"/>
      <w:bookmarkStart w:id="165" w:name="_Toc169507521"/>
      <w:bookmarkStart w:id="166" w:name="_Toc194305102"/>
      <w:bookmarkStart w:id="167" w:name="_Toc28278443"/>
      <w:bookmarkStart w:id="168" w:name="_Toc177719436"/>
      <w:r w:rsidRPr="00A56E81">
        <w:t>Ambalajlama</w:t>
      </w:r>
      <w:bookmarkEnd w:id="164"/>
      <w:bookmarkEnd w:id="165"/>
      <w:bookmarkEnd w:id="166"/>
      <w:bookmarkEnd w:id="167"/>
      <w:bookmarkEnd w:id="168"/>
    </w:p>
    <w:p w14:paraId="72C4F267" w14:textId="77777777" w:rsidR="00C1076A" w:rsidRPr="003E7CAE" w:rsidRDefault="00C1076A" w:rsidP="00C1076A">
      <w:pPr>
        <w:spacing w:line="240" w:lineRule="exact"/>
      </w:pPr>
      <w:r w:rsidRPr="003E7CAE">
        <w:t xml:space="preserve">Vişne reçeli, </w:t>
      </w:r>
      <w:r>
        <w:t xml:space="preserve">mevzuatına uygun </w:t>
      </w:r>
      <w:r w:rsidRPr="003E7CAE">
        <w:t>ambalajlarda piyasaya arz edilir. Küçük ambalajlar daha büyük dış ambalajlara da konulabilir.</w:t>
      </w:r>
    </w:p>
    <w:p w14:paraId="07F220BA" w14:textId="36A4867A" w:rsidR="001A159E" w:rsidRPr="00DE063E" w:rsidRDefault="00C1076A" w:rsidP="00C1076A">
      <w:pPr>
        <w:rPr>
          <w:rFonts w:cs="Arial"/>
        </w:rPr>
      </w:pPr>
      <w:r w:rsidRPr="003E7CAE">
        <w:t xml:space="preserve">Net </w:t>
      </w:r>
      <w:r>
        <w:t>kütle</w:t>
      </w:r>
      <w:r w:rsidRPr="003E7CAE">
        <w:t xml:space="preserve"> için toleranslar</w:t>
      </w:r>
      <w:r>
        <w:t>ı,</w:t>
      </w:r>
      <w:r w:rsidRPr="003E7CAE">
        <w:t xml:space="preserve"> 100 g'a kadar en çok %</w:t>
      </w:r>
      <w:r>
        <w:t xml:space="preserve"> </w:t>
      </w:r>
      <w:r w:rsidRPr="003E7CAE">
        <w:t xml:space="preserve">4, </w:t>
      </w:r>
      <w:r>
        <w:t>(</w:t>
      </w:r>
      <w:r w:rsidRPr="003E7CAE">
        <w:t>101-1000</w:t>
      </w:r>
      <w:r>
        <w:t>)</w:t>
      </w:r>
      <w:r w:rsidRPr="003E7CAE">
        <w:t xml:space="preserve"> g için en çok %</w:t>
      </w:r>
      <w:r>
        <w:t xml:space="preserve"> </w:t>
      </w:r>
      <w:r w:rsidRPr="003E7CAE">
        <w:t xml:space="preserve">3, </w:t>
      </w:r>
      <w:r>
        <w:t>(</w:t>
      </w:r>
      <w:r w:rsidRPr="003E7CAE">
        <w:t>1001-5000</w:t>
      </w:r>
      <w:r>
        <w:t>)</w:t>
      </w:r>
      <w:r w:rsidRPr="003E7CAE">
        <w:t xml:space="preserve"> g için en çok %</w:t>
      </w:r>
      <w:r>
        <w:t xml:space="preserve"> </w:t>
      </w:r>
      <w:r w:rsidRPr="003E7CAE">
        <w:t>2 ve 5000 g</w:t>
      </w:r>
      <w:r>
        <w:t>’</w:t>
      </w:r>
      <w:r w:rsidRPr="003E7CAE">
        <w:t>dan fazlası için ise en çok %</w:t>
      </w:r>
      <w:r>
        <w:t xml:space="preserve"> </w:t>
      </w:r>
      <w:r w:rsidRPr="003E7CAE">
        <w:t>1'dir.</w:t>
      </w:r>
    </w:p>
    <w:p w14:paraId="6EDE2C4D" w14:textId="77777777" w:rsidR="001A159E" w:rsidRPr="00A56E81" w:rsidRDefault="001A159E" w:rsidP="001A159E">
      <w:pPr>
        <w:pStyle w:val="Balk2"/>
      </w:pPr>
      <w:bookmarkStart w:id="169" w:name="_Toc154643158"/>
      <w:bookmarkStart w:id="170" w:name="_Toc169507522"/>
      <w:bookmarkStart w:id="171" w:name="_Toc194305103"/>
      <w:bookmarkStart w:id="172" w:name="_Toc28278444"/>
      <w:bookmarkStart w:id="173" w:name="_Toc177719437"/>
      <w:r w:rsidRPr="00A56E81">
        <w:t>İşaretleme</w:t>
      </w:r>
      <w:bookmarkEnd w:id="169"/>
      <w:bookmarkEnd w:id="170"/>
      <w:bookmarkEnd w:id="171"/>
      <w:bookmarkEnd w:id="172"/>
      <w:bookmarkEnd w:id="173"/>
    </w:p>
    <w:p w14:paraId="2BD93110" w14:textId="77777777" w:rsidR="00D27479" w:rsidRPr="00802E29" w:rsidRDefault="00D27479" w:rsidP="00D27479">
      <w:pPr>
        <w:widowControl w:val="0"/>
        <w:autoSpaceDE w:val="0"/>
        <w:autoSpaceDN w:val="0"/>
        <w:adjustRightInd w:val="0"/>
        <w:jc w:val="left"/>
      </w:pPr>
      <w:r w:rsidRPr="00802E29">
        <w:t>Ambalâj üzerine en az aşağıdaki bilgiler okunaklı olarak silinmeyecek ve bozulmayacak şekilde yazılır veya basılır:</w:t>
      </w:r>
    </w:p>
    <w:p w14:paraId="47DAEA75" w14:textId="353EF012" w:rsidR="00C1076A" w:rsidRPr="003E7CAE" w:rsidRDefault="00C1076A" w:rsidP="00340F04">
      <w:pPr>
        <w:pStyle w:val="ListeMaddemi"/>
      </w:pPr>
      <w:r w:rsidRPr="003E7CAE">
        <w:t>İmalatçı firmanın kısa adı, ticari unvanı, adresi veya varsa tescilli markası,</w:t>
      </w:r>
    </w:p>
    <w:p w14:paraId="34616D56" w14:textId="12C64FEF" w:rsidR="00C1076A" w:rsidRDefault="00C1076A" w:rsidP="00340F04">
      <w:pPr>
        <w:pStyle w:val="ListeMaddemi"/>
      </w:pPr>
      <w:r w:rsidRPr="003E7CAE">
        <w:t>Mamulün adı (</w:t>
      </w:r>
      <w:r>
        <w:t>Vişne</w:t>
      </w:r>
      <w:r w:rsidRPr="003E7CAE">
        <w:t xml:space="preserve"> </w:t>
      </w:r>
      <w:r>
        <w:t>r</w:t>
      </w:r>
      <w:r w:rsidRPr="003E7CAE">
        <w:t>eçeli</w:t>
      </w:r>
      <w:r>
        <w:t>, Ekstra vişne reçeli, Geleneksel vişne reçeli, Ekstra geleneksel vişne reçeli</w:t>
      </w:r>
      <w:r w:rsidRPr="003E7CAE">
        <w:t>),</w:t>
      </w:r>
      <w:r w:rsidRPr="00A5070B">
        <w:t xml:space="preserve"> </w:t>
      </w:r>
    </w:p>
    <w:p w14:paraId="18AC4620" w14:textId="1D277B06" w:rsidR="00C1076A" w:rsidRPr="003E7CAE" w:rsidRDefault="00C1076A" w:rsidP="00340F04">
      <w:pPr>
        <w:pStyle w:val="ListeMaddemi"/>
      </w:pPr>
      <w:r w:rsidRPr="003E7CAE">
        <w:t>Yapımında kullanılan maddelerin isimleri</w:t>
      </w:r>
      <w:r>
        <w:t xml:space="preserve"> ve oranları</w:t>
      </w:r>
      <w:r w:rsidRPr="003E7CAE">
        <w:t>,</w:t>
      </w:r>
    </w:p>
    <w:p w14:paraId="240AF0D9" w14:textId="1B106AD9" w:rsidR="00C1076A" w:rsidRPr="003E7CAE" w:rsidRDefault="00C1076A" w:rsidP="00340F04">
      <w:pPr>
        <w:pStyle w:val="ListeMaddemi"/>
      </w:pPr>
      <w:r w:rsidRPr="003E7CAE">
        <w:t>Net kütlesi (en az g veya kg olarak),</w:t>
      </w:r>
    </w:p>
    <w:p w14:paraId="52C689A6" w14:textId="587C2808" w:rsidR="00C1076A" w:rsidRDefault="00C1076A" w:rsidP="00340F04">
      <w:pPr>
        <w:pStyle w:val="ListeMaddemi"/>
      </w:pPr>
      <w:r w:rsidRPr="003E7CAE">
        <w:t>Parti, seri veya kod numaralarından en az biri,</w:t>
      </w:r>
      <w:r w:rsidRPr="00A5070B">
        <w:t xml:space="preserve"> </w:t>
      </w:r>
    </w:p>
    <w:p w14:paraId="259B96D3" w14:textId="226B903F" w:rsidR="00C1076A" w:rsidRDefault="00C1076A" w:rsidP="00340F04">
      <w:pPr>
        <w:pStyle w:val="ListeMaddemi"/>
      </w:pPr>
      <w:r w:rsidRPr="003E7CAE">
        <w:t xml:space="preserve">Bu standardın numarası (TS </w:t>
      </w:r>
      <w:r>
        <w:t>3958</w:t>
      </w:r>
      <w:r w:rsidRPr="003E7CAE">
        <w:t xml:space="preserve"> şeklinde),</w:t>
      </w:r>
    </w:p>
    <w:p w14:paraId="5CF5D73F" w14:textId="74391539" w:rsidR="00C1076A" w:rsidRPr="003E7CAE" w:rsidRDefault="00C1076A" w:rsidP="00340F04">
      <w:pPr>
        <w:pStyle w:val="ListeMaddemi"/>
      </w:pPr>
      <w:r>
        <w:lastRenderedPageBreak/>
        <w:t>Firmaca tavsiye edilen s</w:t>
      </w:r>
      <w:r w:rsidRPr="003E7CAE">
        <w:t>on tüketim tarihi</w:t>
      </w:r>
      <w:r>
        <w:t xml:space="preserve"> (ay ve yıl olarak).</w:t>
      </w:r>
      <w:r w:rsidRPr="003E7CAE">
        <w:t xml:space="preserve"> </w:t>
      </w:r>
    </w:p>
    <w:p w14:paraId="5E4F675F" w14:textId="77777777" w:rsidR="00C1076A" w:rsidRPr="003E7CAE" w:rsidRDefault="00C1076A" w:rsidP="00C1076A">
      <w:pPr>
        <w:tabs>
          <w:tab w:val="left" w:pos="8820"/>
        </w:tabs>
      </w:pPr>
      <w:r w:rsidRPr="003E7CAE">
        <w:t>Dış ambalajlar üzerine ma</w:t>
      </w:r>
      <w:r>
        <w:t>mu</w:t>
      </w:r>
      <w:r w:rsidRPr="003E7CAE">
        <w:t>l</w:t>
      </w:r>
      <w:r>
        <w:t>ü</w:t>
      </w:r>
      <w:r w:rsidRPr="003E7CAE">
        <w:t>n adı, firmanın adı, ticari unvanı veya tescilli markası ve adresi, standardın işareti ve numarası, ambalaj büyüklüğü ve adedi yazılmalıdır.</w:t>
      </w:r>
    </w:p>
    <w:p w14:paraId="5D6472BF" w14:textId="357F7C2B" w:rsidR="00085948" w:rsidRDefault="00C1076A" w:rsidP="0002022F">
      <w:r w:rsidRPr="003E7CAE">
        <w:rPr>
          <w:rFonts w:cs="Arial"/>
        </w:rPr>
        <w:t>Bu bilgiler gerektiğinde Türkçe’nin yanı sıra yabancı dillerde de yazılabilir</w:t>
      </w:r>
    </w:p>
    <w:p w14:paraId="7192E34C" w14:textId="77564A14" w:rsidR="001A159E" w:rsidRPr="00A56E81" w:rsidRDefault="00A6733C" w:rsidP="001A159E">
      <w:pPr>
        <w:pStyle w:val="Balk2"/>
      </w:pPr>
      <w:bookmarkStart w:id="174" w:name="_Toc154643159"/>
      <w:bookmarkStart w:id="175" w:name="_Toc169507523"/>
      <w:bookmarkStart w:id="176" w:name="_Toc194305104"/>
      <w:bookmarkStart w:id="177" w:name="_Toc28278445"/>
      <w:bookmarkStart w:id="178" w:name="_Toc177719438"/>
      <w:r>
        <w:t>Muhafaza</w:t>
      </w:r>
      <w:r w:rsidR="001A159E" w:rsidRPr="00A56E81">
        <w:t xml:space="preserve"> ve taşıma</w:t>
      </w:r>
      <w:bookmarkEnd w:id="174"/>
      <w:bookmarkEnd w:id="175"/>
      <w:bookmarkEnd w:id="176"/>
      <w:bookmarkEnd w:id="177"/>
      <w:bookmarkEnd w:id="178"/>
    </w:p>
    <w:p w14:paraId="1397BE49" w14:textId="71BEDD59" w:rsidR="00B163D6" w:rsidRDefault="002D02A9" w:rsidP="001A159E">
      <w:pPr>
        <w:rPr>
          <w:rFonts w:cs="Arial"/>
        </w:rPr>
      </w:pPr>
      <w:r>
        <w:t>A</w:t>
      </w:r>
      <w:r w:rsidRPr="003E7CAE">
        <w:t xml:space="preserve">mbalajlar rutubetsiz, serin </w:t>
      </w:r>
      <w:r>
        <w:t>ve güneşsiz yerlerde saklanmalı, mamulün özelliklerini etkilemeyecek şartlarda taşınmalı, yüklenip boşaltılmalıdır. R</w:t>
      </w:r>
      <w:r w:rsidRPr="003E7CAE">
        <w:t>eçeller doğrudan güneş ışığın</w:t>
      </w:r>
      <w:r>
        <w:t xml:space="preserve">a maruz kalmayan </w:t>
      </w:r>
      <w:r w:rsidRPr="003E7CAE">
        <w:t>raflarda satışa sunulmalıdır.</w:t>
      </w:r>
    </w:p>
    <w:p w14:paraId="0C773162" w14:textId="77777777" w:rsidR="005526D6" w:rsidRPr="00C8558D" w:rsidRDefault="005526D6" w:rsidP="005526D6">
      <w:pPr>
        <w:pStyle w:val="Balk1"/>
      </w:pPr>
      <w:bookmarkStart w:id="179" w:name="_Toc443558622"/>
      <w:bookmarkStart w:id="180" w:name="_Toc473133801"/>
      <w:bookmarkStart w:id="181" w:name="_Toc512518968"/>
      <w:bookmarkStart w:id="182" w:name="_Toc177719439"/>
      <w:r w:rsidRPr="00C8558D">
        <w:t>Çeşitli hükümler</w:t>
      </w:r>
      <w:bookmarkEnd w:id="179"/>
      <w:bookmarkEnd w:id="180"/>
      <w:bookmarkEnd w:id="181"/>
      <w:bookmarkEnd w:id="182"/>
    </w:p>
    <w:p w14:paraId="53AE2BCE" w14:textId="748FBE23"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2D02A9">
        <w:rPr>
          <w:rFonts w:cs="Arial"/>
          <w:color w:val="000000"/>
          <w:szCs w:val="20"/>
        </w:rPr>
        <w:t>vişne reçelleri</w:t>
      </w:r>
      <w:r>
        <w:rPr>
          <w:rFonts w:cs="Arial"/>
          <w:color w:val="000000"/>
          <w:szCs w:val="20"/>
        </w:rPr>
        <w:t xml:space="preserve"> için istendiğinde standarda uygunluk beyannamesi vermeye veya göstermeye mecburdur. Bu beyannamede satış konusu </w:t>
      </w:r>
      <w:r w:rsidR="002D02A9">
        <w:rPr>
          <w:rFonts w:cs="Arial"/>
          <w:color w:val="000000"/>
          <w:szCs w:val="20"/>
        </w:rPr>
        <w:t>vişne reçellerinin</w:t>
      </w:r>
      <w:r>
        <w:rPr>
          <w:rFonts w:cs="Arial"/>
          <w:color w:val="000000"/>
          <w:szCs w:val="20"/>
        </w:rPr>
        <w:t>;</w:t>
      </w:r>
    </w:p>
    <w:p w14:paraId="5BD3684F" w14:textId="77777777" w:rsidR="000B02AD" w:rsidRDefault="005526D6">
      <w:pPr>
        <w:pStyle w:val="ListeMaddemi"/>
      </w:pPr>
      <w:r>
        <w:t>Madde 4'teki özelliklere uygun olduğunun,</w:t>
      </w:r>
    </w:p>
    <w:p w14:paraId="58557CCF" w14:textId="77777777" w:rsidR="000B02AD" w:rsidRDefault="005526D6">
      <w:pPr>
        <w:pStyle w:val="ListeMaddemi"/>
      </w:pPr>
      <w:r>
        <w:t xml:space="preserve">Madde 5'teki muayene ve deneylerin yapılmış ve uygun sonuç alınmış bulunduğunun </w:t>
      </w:r>
    </w:p>
    <w:p w14:paraId="00E6CF39" w14:textId="77777777" w:rsidR="00915409" w:rsidRDefault="005526D6" w:rsidP="001A159E">
      <w:pPr>
        <w:spacing w:after="200" w:line="276" w:lineRule="auto"/>
        <w:jc w:val="left"/>
        <w:rPr>
          <w:rFonts w:cs="Arial"/>
          <w:color w:val="000000"/>
          <w:szCs w:val="20"/>
        </w:rPr>
      </w:pPr>
      <w:r>
        <w:rPr>
          <w:rFonts w:cs="Arial"/>
          <w:color w:val="000000"/>
          <w:szCs w:val="20"/>
        </w:rPr>
        <w:t xml:space="preserve">belirtilmesi gerekir. </w:t>
      </w:r>
    </w:p>
    <w:p w14:paraId="63C041DA" w14:textId="5E241811" w:rsidR="001A159E" w:rsidRPr="00A56E81" w:rsidRDefault="001A159E" w:rsidP="001A159E">
      <w:pPr>
        <w:spacing w:after="200" w:line="276" w:lineRule="auto"/>
        <w:jc w:val="left"/>
        <w:rPr>
          <w:rFonts w:cs="Arial"/>
        </w:rPr>
      </w:pPr>
      <w:r w:rsidRPr="00A56E81">
        <w:rPr>
          <w:rFonts w:cs="Arial"/>
        </w:rPr>
        <w:br w:type="page"/>
      </w:r>
    </w:p>
    <w:p w14:paraId="61AB3178" w14:textId="77777777" w:rsidR="001A159E" w:rsidRPr="00A56E81" w:rsidRDefault="001A159E" w:rsidP="001A159E">
      <w:pPr>
        <w:pStyle w:val="zzBiblio"/>
      </w:pPr>
      <w:bookmarkStart w:id="183" w:name="_Toc534388942"/>
      <w:bookmarkStart w:id="184" w:name="_Toc28278446"/>
      <w:bookmarkStart w:id="185" w:name="_Toc177719440"/>
      <w:r w:rsidRPr="00A56E81">
        <w:lastRenderedPageBreak/>
        <w:t>Kaynaklar</w:t>
      </w:r>
      <w:bookmarkEnd w:id="183"/>
      <w:bookmarkEnd w:id="184"/>
      <w:bookmarkEnd w:id="185"/>
    </w:p>
    <w:bookmarkEnd w:id="117"/>
    <w:p w14:paraId="7F95AA4C" w14:textId="497E48BD" w:rsidR="00A6733C" w:rsidRPr="00A8328F" w:rsidRDefault="002D02A9" w:rsidP="00A6733C">
      <w:pPr>
        <w:pStyle w:val="BiblioEntry"/>
      </w:pPr>
      <w:r>
        <w:t xml:space="preserve">Türk Gıda Kodeksi </w:t>
      </w:r>
      <w:r w:rsidRPr="00E37643">
        <w:t>Reçel, Jöle, Marmelat ve Tatlandırılmış Kestane Püresi Tebliği</w:t>
      </w:r>
      <w:r>
        <w:t xml:space="preserve"> (</w:t>
      </w:r>
      <w:r w:rsidRPr="00E37643">
        <w:t>Tebliğ No: 2006/55</w:t>
      </w:r>
      <w:r>
        <w:t xml:space="preserve">). </w:t>
      </w:r>
      <w:r w:rsidRPr="00E37643">
        <w:t>30.12.2006</w:t>
      </w:r>
      <w:r>
        <w:t xml:space="preserve"> tarih ve </w:t>
      </w:r>
      <w:r w:rsidRPr="00E37643">
        <w:t>26392</w:t>
      </w:r>
      <w:r>
        <w:t xml:space="preserve"> sayılı Resmi Gazete.</w:t>
      </w:r>
    </w:p>
    <w:p w14:paraId="7FF8905C" w14:textId="77777777" w:rsidR="006A1A04" w:rsidRPr="00654AF6" w:rsidRDefault="006A1A04" w:rsidP="006A1A04">
      <w:pPr>
        <w:pStyle w:val="BiblioEntry"/>
      </w:pPr>
      <w:r w:rsidRPr="00654AF6">
        <w:t>Türk Gıda Kodeksi Mikrobiyolojik Kriterler Yönetmeliği (29.12.2011 tarih ve 28157/3. Mükerrer sayılı Resmi Gazete)</w:t>
      </w:r>
    </w:p>
    <w:bookmarkEnd w:id="9"/>
    <w:p w14:paraId="29DC9B26" w14:textId="73E0758B" w:rsidR="000B02AD" w:rsidRDefault="000B02AD">
      <w:pPr>
        <w:pStyle w:val="BiblioEntry"/>
        <w:numPr>
          <w:ilvl w:val="0"/>
          <w:numId w:val="0"/>
        </w:numPr>
      </w:pPr>
    </w:p>
    <w:sectPr w:rsidR="000B02AD" w:rsidSect="00576AA6">
      <w:headerReference w:type="even" r:id="rId28"/>
      <w:headerReference w:type="default" r:id="rId29"/>
      <w:footerReference w:type="even" r:id="rId30"/>
      <w:footerReference w:type="default" r:id="rId31"/>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F1442" w14:textId="77777777" w:rsidR="00C76E1D" w:rsidRDefault="00C76E1D" w:rsidP="00334A77">
      <w:pPr>
        <w:spacing w:after="0" w:line="240" w:lineRule="auto"/>
      </w:pPr>
      <w:r>
        <w:separator/>
      </w:r>
    </w:p>
  </w:endnote>
  <w:endnote w:type="continuationSeparator" w:id="0">
    <w:p w14:paraId="7CD9B453" w14:textId="77777777" w:rsidR="00C76E1D" w:rsidRDefault="00C76E1D"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C73D" w14:textId="77777777" w:rsidR="000A779C" w:rsidRDefault="000A779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1B9E6" w14:textId="2A3D2872" w:rsidR="00CF6C4A" w:rsidRDefault="00CF6C4A">
    <w:pPr>
      <w:pStyle w:val="Altbilgi"/>
    </w:pPr>
    <w:r>
      <w:t>© TSE – Tüm hakları saklıdır.</w:t>
    </w:r>
    <w:r>
      <w:tab/>
    </w:r>
    <w:r>
      <w:fldChar w:fldCharType="begin"/>
    </w:r>
    <w:r>
      <w:instrText xml:space="preserve"> PAGE  \* roman  \* MERGEFORMAT </w:instrText>
    </w:r>
    <w:r>
      <w:fldChar w:fldCharType="separate"/>
    </w:r>
    <w:r w:rsidR="00C22A44">
      <w:rPr>
        <w:noProof/>
      </w:rPr>
      <w:t>vii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DCDFC" w14:textId="63A25D9F" w:rsidR="00CF6C4A" w:rsidRDefault="00CF6C4A" w:rsidP="00B2012B">
    <w:pPr>
      <w:pStyle w:val="Altbilgi"/>
      <w:rPr>
        <w:color w:val="0000FF"/>
      </w:rPr>
    </w:pPr>
    <w:r>
      <w:rPr>
        <w:color w:val="FF0000"/>
      </w:rPr>
      <w:t xml:space="preserve">Kaynak: </w:t>
    </w:r>
    <w:r w:rsidR="00C76E1D">
      <w:fldChar w:fldCharType="begin"/>
    </w:r>
    <w:r w:rsidR="00C76E1D">
      <w:instrText xml:space="preserve"> DOCPROPERTY KAYNAK_STANDART_NUMARASI \* MERGEFORMAT </w:instrText>
    </w:r>
    <w:r w:rsidR="00C76E1D">
      <w:fldChar w:fldCharType="separate"/>
    </w:r>
    <w:r w:rsidR="000A779C" w:rsidRPr="000A779C">
      <w:rPr>
        <w:color w:val="0000FF"/>
      </w:rPr>
      <w:t>TÜRK STANDARDI TASARISI</w:t>
    </w:r>
    <w:r w:rsidR="00C76E1D">
      <w:rPr>
        <w:color w:val="0000FF"/>
      </w:rPr>
      <w:fldChar w:fldCharType="end"/>
    </w:r>
  </w:p>
  <w:p w14:paraId="7BB428E4" w14:textId="676539B0" w:rsidR="00CF6C4A" w:rsidRDefault="00CF6C4A" w:rsidP="00B2012B">
    <w:pPr>
      <w:pStyle w:val="Altbilgi"/>
      <w:rPr>
        <w:color w:val="0000FF"/>
      </w:rPr>
    </w:pPr>
    <w:r>
      <w:rPr>
        <w:color w:val="FF0000"/>
      </w:rPr>
      <w:t xml:space="preserve">İş Program Numarası: </w:t>
    </w:r>
    <w:r w:rsidR="00C76E1D">
      <w:fldChar w:fldCharType="begin"/>
    </w:r>
    <w:r w:rsidR="00C76E1D">
      <w:instrText xml:space="preserve"> DOCPROPERTY IS_PROGRAM_NUMARASI \* MERGEFORMAT </w:instrText>
    </w:r>
    <w:r w:rsidR="00C76E1D">
      <w:fldChar w:fldCharType="separate"/>
    </w:r>
    <w:r w:rsidR="000A779C" w:rsidRPr="000A779C">
      <w:rPr>
        <w:color w:val="0000FF"/>
      </w:rPr>
      <w:t>2024/164470</w:t>
    </w:r>
    <w:r w:rsidR="00C76E1D">
      <w:rPr>
        <w:color w:val="0000FF"/>
      </w:rPr>
      <w:fldChar w:fldCharType="end"/>
    </w:r>
  </w:p>
  <w:p w14:paraId="4991A5D8" w14:textId="3F462DBC" w:rsidR="00CF6C4A" w:rsidRPr="00CD6F28" w:rsidRDefault="00CF6C4A" w:rsidP="00B2012B">
    <w:pPr>
      <w:pStyle w:val="Altbilgi"/>
      <w:rPr>
        <w:color w:val="0000FF"/>
      </w:rPr>
    </w:pPr>
    <w:r>
      <w:rPr>
        <w:color w:val="FF0000"/>
      </w:rPr>
      <w:t xml:space="preserve">Doküman Tipi: </w:t>
    </w:r>
    <w:r w:rsidR="00C76E1D">
      <w:fldChar w:fldCharType="begin"/>
    </w:r>
    <w:r w:rsidR="00C76E1D">
      <w:instrText xml:space="preserve"> DOCPROPERTY DOKUMAN_TIPI \* MERGEFORMAT </w:instrText>
    </w:r>
    <w:r w:rsidR="00C76E1D">
      <w:fldChar w:fldCharType="separate"/>
    </w:r>
    <w:r w:rsidR="000A779C" w:rsidRPr="000A779C">
      <w:rPr>
        <w:color w:val="0000FF"/>
      </w:rPr>
      <w:t>Standart</w:t>
    </w:r>
    <w:r w:rsidR="00C76E1D">
      <w:rPr>
        <w:color w:val="0000F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91946" w14:textId="163D9DB0" w:rsidR="00CF6C4A" w:rsidRPr="00086160" w:rsidRDefault="00CF6C4A" w:rsidP="00086160">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DAF3A" w14:textId="231A75CA" w:rsidR="00CF6C4A" w:rsidRPr="00EE3A3A" w:rsidRDefault="00CF6C4A" w:rsidP="00EE3A3A">
    <w:pPr>
      <w:pStyle w:val="Altbilgi"/>
    </w:pPr>
    <w:r>
      <w:fldChar w:fldCharType="begin"/>
    </w:r>
    <w:r>
      <w:instrText xml:space="preserve"> PAGE  \* roman  \* MERGEFORMAT </w:instrText>
    </w:r>
    <w:r>
      <w:fldChar w:fldCharType="separate"/>
    </w:r>
    <w:r w:rsidR="003F2120">
      <w:rPr>
        <w:noProof/>
      </w:rPr>
      <w:t>vi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152C5" w14:textId="10B9EC27" w:rsidR="00CF6C4A" w:rsidRDefault="00CF6C4A">
    <w:pPr>
      <w:pStyle w:val="Altbilgi"/>
    </w:pPr>
    <w:r>
      <w:t>© TSE – Tüm hakları saklıdır.</w:t>
    </w:r>
    <w:r>
      <w:tab/>
    </w:r>
    <w:r>
      <w:fldChar w:fldCharType="begin"/>
    </w:r>
    <w:r>
      <w:instrText xml:space="preserve"> PAGE  \* roman  \* MERGEFORMAT </w:instrText>
    </w:r>
    <w:r>
      <w:fldChar w:fldCharType="separate"/>
    </w:r>
    <w:r w:rsidR="003F2120">
      <w:rPr>
        <w:noProof/>
      </w:rPr>
      <w:t>v</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B1973" w14:textId="52A46B3E" w:rsidR="00CF6C4A" w:rsidRPr="00EE3A3A" w:rsidRDefault="00CF6C4A" w:rsidP="00EE3A3A">
    <w:pPr>
      <w:pStyle w:val="Altbilgi"/>
      <w:tabs>
        <w:tab w:val="clear" w:pos="9752"/>
        <w:tab w:val="left" w:pos="0"/>
        <w:tab w:val="right" w:pos="9780"/>
      </w:tabs>
    </w:pPr>
    <w:r>
      <w:fldChar w:fldCharType="begin"/>
    </w:r>
    <w:r>
      <w:instrText xml:space="preserve"> PAGE  \* ARABIC \* CHARFORMAT </w:instrText>
    </w:r>
    <w:r>
      <w:fldChar w:fldCharType="separate"/>
    </w:r>
    <w:r w:rsidR="003F2120">
      <w:rPr>
        <w:noProof/>
      </w:rPr>
      <w:t>8</w:t>
    </w:r>
    <w:r>
      <w:rPr>
        <w:noProof/>
      </w:rPr>
      <w:fldChar w:fldCharType="end"/>
    </w:r>
    <w:r>
      <w:tab/>
      <w:t>© TSE - Tüm hakları saklıdır.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8A20" w14:textId="7E942C52" w:rsidR="00CF6C4A" w:rsidRDefault="00CF6C4A"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3F2120">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22AC8" w14:textId="77777777" w:rsidR="00C76E1D" w:rsidRDefault="00C76E1D" w:rsidP="00334A77">
      <w:pPr>
        <w:spacing w:after="0" w:line="240" w:lineRule="auto"/>
      </w:pPr>
      <w:r>
        <w:separator/>
      </w:r>
    </w:p>
  </w:footnote>
  <w:footnote w:type="continuationSeparator" w:id="0">
    <w:p w14:paraId="5265F32A" w14:textId="77777777" w:rsidR="00C76E1D" w:rsidRDefault="00C76E1D"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21C57" w14:textId="77777777" w:rsidR="000A779C" w:rsidRDefault="000A77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10F6E" w14:textId="77777777" w:rsidR="000A779C" w:rsidRDefault="000A779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F2A2E" w14:textId="77777777" w:rsidR="000A779C" w:rsidRDefault="000A779C">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6CC27" w14:textId="482CA03E" w:rsidR="00CF6C4A" w:rsidRPr="00576AA6" w:rsidRDefault="00CF6C4A" w:rsidP="00B2012B">
    <w:pPr>
      <w:pStyle w:val="stbilgi"/>
      <w:pBdr>
        <w:bottom w:val="single" w:sz="4" w:space="1" w:color="auto"/>
      </w:pBdr>
      <w:tabs>
        <w:tab w:val="right" w:pos="9781"/>
      </w:tabs>
      <w:rPr>
        <w:b w:val="0"/>
        <w:sz w:val="22"/>
      </w:rPr>
    </w:pPr>
    <w:r w:rsidRPr="00576AA6">
      <w:rPr>
        <w:sz w:val="22"/>
      </w:rPr>
      <w:fldChar w:fldCharType="begin"/>
    </w:r>
    <w:r w:rsidRPr="00576AA6">
      <w:rPr>
        <w:sz w:val="22"/>
      </w:rPr>
      <w:instrText xml:space="preserve"> DOCPROPERTY KAYNAK_STANDART_NUMARASI \* MERGEFORMAT </w:instrText>
    </w:r>
    <w:r w:rsidRPr="00576AA6">
      <w:rPr>
        <w:sz w:val="22"/>
      </w:rPr>
      <w:fldChar w:fldCharType="separate"/>
    </w:r>
    <w:r w:rsidR="000A779C" w:rsidRPr="000A779C">
      <w:rPr>
        <w:b w:val="0"/>
        <w:sz w:val="22"/>
      </w:rPr>
      <w:t>TÜRK STANDARDI TASARISI</w:t>
    </w:r>
    <w:r w:rsidRPr="00576AA6">
      <w:rPr>
        <w:b w:val="0"/>
        <w:sz w:val="22"/>
      </w:rPr>
      <w:fldChar w:fldCharType="end"/>
    </w:r>
    <w:r w:rsidRPr="00576AA6">
      <w:rPr>
        <w:b w:val="0"/>
        <w:sz w:val="22"/>
      </w:rPr>
      <w:tab/>
    </w:r>
    <w:r w:rsidRPr="00576AA6">
      <w:rPr>
        <w:b w:val="0"/>
        <w:sz w:val="22"/>
      </w:rPr>
      <w:fldChar w:fldCharType="begin"/>
    </w:r>
    <w:r w:rsidRPr="00576AA6">
      <w:rPr>
        <w:b w:val="0"/>
        <w:sz w:val="22"/>
      </w:rPr>
      <w:instrText xml:space="preserve"> DOCPROPERTY STANDART_NUMARASI \* MERGEFORMAT </w:instrText>
    </w:r>
    <w:r w:rsidRPr="00576AA6">
      <w:rPr>
        <w:b w:val="0"/>
        <w:sz w:val="22"/>
      </w:rPr>
      <w:fldChar w:fldCharType="separate"/>
    </w:r>
    <w:r w:rsidR="000A779C">
      <w:rPr>
        <w:b w:val="0"/>
        <w:sz w:val="22"/>
      </w:rPr>
      <w:t>tst 3958</w:t>
    </w:r>
    <w:r w:rsidRPr="00576AA6">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4670" w14:textId="77777777" w:rsidR="00CF6C4A" w:rsidRDefault="00CF6C4A">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C826B" w14:textId="63E54C57" w:rsidR="00CF6C4A" w:rsidRPr="00086160" w:rsidRDefault="00CF6C4A" w:rsidP="00B2012B">
    <w:pPr>
      <w:pStyle w:val="stbilgi"/>
      <w:pBdr>
        <w:bottom w:val="single" w:sz="4" w:space="1" w:color="auto"/>
      </w:pBdr>
      <w:tabs>
        <w:tab w:val="right" w:pos="9781"/>
      </w:tabs>
      <w:rPr>
        <w:b w:val="0"/>
        <w:sz w:val="22"/>
      </w:rPr>
    </w:pPr>
    <w:r w:rsidRPr="00086160">
      <w:rPr>
        <w:sz w:val="22"/>
      </w:rPr>
      <w:fldChar w:fldCharType="begin"/>
    </w:r>
    <w:r w:rsidRPr="00086160">
      <w:rPr>
        <w:sz w:val="22"/>
      </w:rPr>
      <w:instrText xml:space="preserve"> DOCPROPERTY KAYNAK_STANDART_NUMARASI \* MERGEFORMAT </w:instrText>
    </w:r>
    <w:r w:rsidRPr="00086160">
      <w:rPr>
        <w:sz w:val="22"/>
      </w:rPr>
      <w:fldChar w:fldCharType="separate"/>
    </w:r>
    <w:r w:rsidR="000A779C" w:rsidRPr="000A779C">
      <w:rPr>
        <w:b w:val="0"/>
        <w:sz w:val="22"/>
      </w:rPr>
      <w:t>TÜRK STANDARDI TASARISI</w:t>
    </w:r>
    <w:r w:rsidRPr="00086160">
      <w:rPr>
        <w:b w:val="0"/>
        <w:sz w:val="22"/>
      </w:rPr>
      <w:fldChar w:fldCharType="end"/>
    </w:r>
    <w:r w:rsidRPr="00086160">
      <w:rPr>
        <w:b w:val="0"/>
        <w:sz w:val="22"/>
      </w:rPr>
      <w:tab/>
    </w:r>
    <w:r w:rsidRPr="00086160">
      <w:rPr>
        <w:b w:val="0"/>
        <w:sz w:val="22"/>
      </w:rPr>
      <w:fldChar w:fldCharType="begin"/>
    </w:r>
    <w:r w:rsidRPr="00086160">
      <w:rPr>
        <w:b w:val="0"/>
        <w:sz w:val="22"/>
      </w:rPr>
      <w:instrText xml:space="preserve"> DOCPROPERTY STANDART_NUMARASI \* MERGEFORMAT </w:instrText>
    </w:r>
    <w:r w:rsidRPr="00086160">
      <w:rPr>
        <w:b w:val="0"/>
        <w:sz w:val="22"/>
      </w:rPr>
      <w:fldChar w:fldCharType="separate"/>
    </w:r>
    <w:r w:rsidR="000A779C">
      <w:rPr>
        <w:b w:val="0"/>
        <w:sz w:val="22"/>
      </w:rPr>
      <w:t>tst 3958</w:t>
    </w:r>
    <w:r w:rsidRPr="00086160">
      <w:rPr>
        <w:b w:val="0"/>
        <w:sz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4007" w14:textId="67FAB64C" w:rsidR="00CF6C4A" w:rsidRPr="00EE3A3A" w:rsidRDefault="00CF6C4A"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0A779C">
      <w:rPr>
        <w:b w:val="0"/>
        <w:sz w:val="22"/>
      </w:rPr>
      <w:t>tst 3958</w:t>
    </w:r>
    <w:r>
      <w:rPr>
        <w:b w:val="0"/>
        <w:sz w:val="22"/>
      </w:rPr>
      <w:fldChar w:fldCharType="end"/>
    </w:r>
    <w:r>
      <w:rPr>
        <w:b w:val="0"/>
        <w:sz w:val="22"/>
      </w:rPr>
      <w:tab/>
    </w:r>
    <w:r w:rsidR="00C76E1D">
      <w:fldChar w:fldCharType="begin"/>
    </w:r>
    <w:r w:rsidR="00C76E1D">
      <w:instrText xml:space="preserve"> DOCPROPERTY  KAYNAK_STANDART_NUMARASI \* M</w:instrText>
    </w:r>
    <w:r w:rsidR="00C76E1D">
      <w:instrText xml:space="preserve">ERGEFORMAT </w:instrText>
    </w:r>
    <w:r w:rsidR="00C76E1D">
      <w:fldChar w:fldCharType="separate"/>
    </w:r>
    <w:r w:rsidR="000A779C" w:rsidRPr="000A779C">
      <w:rPr>
        <w:b w:val="0"/>
        <w:sz w:val="22"/>
      </w:rPr>
      <w:t>TÜRK STANDARDI TASARISI</w:t>
    </w:r>
    <w:r w:rsidR="00C76E1D">
      <w:rPr>
        <w:b w:val="0"/>
        <w:sz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BEDBD" w14:textId="02F50CC0" w:rsidR="00CF6C4A" w:rsidRPr="00EE3A3A" w:rsidRDefault="00C76E1D"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0A779C" w:rsidRPr="000A779C">
      <w:rPr>
        <w:b w:val="0"/>
        <w:sz w:val="22"/>
      </w:rPr>
      <w:t>TÜRK STANDARDI TASARISI</w:t>
    </w:r>
    <w:r>
      <w:rPr>
        <w:b w:val="0"/>
        <w:sz w:val="22"/>
      </w:rPr>
      <w:fldChar w:fldCharType="end"/>
    </w:r>
    <w:r w:rsidR="00CF6C4A">
      <w:rPr>
        <w:b w:val="0"/>
        <w:sz w:val="22"/>
      </w:rPr>
      <w:tab/>
    </w:r>
    <w:r w:rsidR="00CF6C4A">
      <w:rPr>
        <w:b w:val="0"/>
        <w:sz w:val="22"/>
      </w:rPr>
      <w:fldChar w:fldCharType="begin"/>
    </w:r>
    <w:r w:rsidR="00CF6C4A">
      <w:rPr>
        <w:b w:val="0"/>
        <w:sz w:val="22"/>
      </w:rPr>
      <w:instrText xml:space="preserve"> DOCPROPERTY  STANDART_NUMARASI \* MERGEFORMAT </w:instrText>
    </w:r>
    <w:r w:rsidR="00CF6C4A">
      <w:rPr>
        <w:b w:val="0"/>
        <w:sz w:val="22"/>
      </w:rPr>
      <w:fldChar w:fldCharType="separate"/>
    </w:r>
    <w:r w:rsidR="000A779C">
      <w:rPr>
        <w:b w:val="0"/>
        <w:sz w:val="22"/>
      </w:rPr>
      <w:t>tst 3958</w:t>
    </w:r>
    <w:r w:rsidR="00CF6C4A">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18pt;height:3.6pt" coordsize="" o:spt="100" o:bullet="t" adj="0,,0" path="" stroked="f">
        <v:stroke joinstyle="miter"/>
        <v:imagedata r:id="rId1" o:title="image171"/>
        <v:formulas/>
        <v:path o:connecttype="segments"/>
      </v:shape>
    </w:pict>
  </w:numPicBullet>
  <w:abstractNum w:abstractNumId="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nsid w:val="FFFFFFFE"/>
    <w:multiLevelType w:val="singleLevel"/>
    <w:tmpl w:val="1F624608"/>
    <w:lvl w:ilvl="0">
      <w:numFmt w:val="decimal"/>
      <w:lvlText w:val="*"/>
      <w:lvlJc w:val="left"/>
    </w:lvl>
  </w:abstractNum>
  <w:abstractNum w:abstractNumId="2">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66C56DC"/>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9">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nsid w:val="201E554D"/>
    <w:multiLevelType w:val="hybridMultilevel"/>
    <w:tmpl w:val="7E3083EA"/>
    <w:lvl w:ilvl="0" w:tplc="1C6A81E2">
      <w:numFmt w:val="bullet"/>
      <w:lvlText w:val="-"/>
      <w:lvlJc w:val="left"/>
      <w:pPr>
        <w:tabs>
          <w:tab w:val="num" w:pos="468"/>
        </w:tabs>
        <w:ind w:left="468" w:hanging="454"/>
      </w:pPr>
      <w:rPr>
        <w:rFonts w:ascii="Arial" w:hAnsi="Arial" w:hint="default"/>
        <w:b w:val="0"/>
        <w:i w:val="0"/>
        <w:color w:val="000000"/>
      </w:rPr>
    </w:lvl>
    <w:lvl w:ilvl="1" w:tplc="041F0003" w:tentative="1">
      <w:start w:val="1"/>
      <w:numFmt w:val="bullet"/>
      <w:lvlText w:val="o"/>
      <w:lvlJc w:val="left"/>
      <w:pPr>
        <w:tabs>
          <w:tab w:val="num" w:pos="1094"/>
        </w:tabs>
        <w:ind w:left="1094" w:hanging="360"/>
      </w:pPr>
      <w:rPr>
        <w:rFonts w:ascii="Courier New" w:hAnsi="Courier New" w:cs="Courier New" w:hint="default"/>
      </w:rPr>
    </w:lvl>
    <w:lvl w:ilvl="2" w:tplc="041F0005" w:tentative="1">
      <w:start w:val="1"/>
      <w:numFmt w:val="bullet"/>
      <w:lvlText w:val=""/>
      <w:lvlJc w:val="left"/>
      <w:pPr>
        <w:tabs>
          <w:tab w:val="num" w:pos="1814"/>
        </w:tabs>
        <w:ind w:left="1814" w:hanging="360"/>
      </w:pPr>
      <w:rPr>
        <w:rFonts w:ascii="Wingdings" w:hAnsi="Wingdings" w:hint="default"/>
      </w:rPr>
    </w:lvl>
    <w:lvl w:ilvl="3" w:tplc="041F0001" w:tentative="1">
      <w:start w:val="1"/>
      <w:numFmt w:val="bullet"/>
      <w:lvlText w:val=""/>
      <w:lvlJc w:val="left"/>
      <w:pPr>
        <w:tabs>
          <w:tab w:val="num" w:pos="2534"/>
        </w:tabs>
        <w:ind w:left="2534" w:hanging="360"/>
      </w:pPr>
      <w:rPr>
        <w:rFonts w:ascii="Symbol" w:hAnsi="Symbol" w:hint="default"/>
      </w:rPr>
    </w:lvl>
    <w:lvl w:ilvl="4" w:tplc="041F0003" w:tentative="1">
      <w:start w:val="1"/>
      <w:numFmt w:val="bullet"/>
      <w:lvlText w:val="o"/>
      <w:lvlJc w:val="left"/>
      <w:pPr>
        <w:tabs>
          <w:tab w:val="num" w:pos="3254"/>
        </w:tabs>
        <w:ind w:left="3254" w:hanging="360"/>
      </w:pPr>
      <w:rPr>
        <w:rFonts w:ascii="Courier New" w:hAnsi="Courier New" w:cs="Courier New" w:hint="default"/>
      </w:rPr>
    </w:lvl>
    <w:lvl w:ilvl="5" w:tplc="041F0005" w:tentative="1">
      <w:start w:val="1"/>
      <w:numFmt w:val="bullet"/>
      <w:lvlText w:val=""/>
      <w:lvlJc w:val="left"/>
      <w:pPr>
        <w:tabs>
          <w:tab w:val="num" w:pos="3974"/>
        </w:tabs>
        <w:ind w:left="3974" w:hanging="360"/>
      </w:pPr>
      <w:rPr>
        <w:rFonts w:ascii="Wingdings" w:hAnsi="Wingdings" w:hint="default"/>
      </w:rPr>
    </w:lvl>
    <w:lvl w:ilvl="6" w:tplc="041F0001" w:tentative="1">
      <w:start w:val="1"/>
      <w:numFmt w:val="bullet"/>
      <w:lvlText w:val=""/>
      <w:lvlJc w:val="left"/>
      <w:pPr>
        <w:tabs>
          <w:tab w:val="num" w:pos="4694"/>
        </w:tabs>
        <w:ind w:left="4694" w:hanging="360"/>
      </w:pPr>
      <w:rPr>
        <w:rFonts w:ascii="Symbol" w:hAnsi="Symbol" w:hint="default"/>
      </w:rPr>
    </w:lvl>
    <w:lvl w:ilvl="7" w:tplc="041F0003" w:tentative="1">
      <w:start w:val="1"/>
      <w:numFmt w:val="bullet"/>
      <w:lvlText w:val="o"/>
      <w:lvlJc w:val="left"/>
      <w:pPr>
        <w:tabs>
          <w:tab w:val="num" w:pos="5414"/>
        </w:tabs>
        <w:ind w:left="5414" w:hanging="360"/>
      </w:pPr>
      <w:rPr>
        <w:rFonts w:ascii="Courier New" w:hAnsi="Courier New" w:cs="Courier New" w:hint="default"/>
      </w:rPr>
    </w:lvl>
    <w:lvl w:ilvl="8" w:tplc="041F0005" w:tentative="1">
      <w:start w:val="1"/>
      <w:numFmt w:val="bullet"/>
      <w:lvlText w:val=""/>
      <w:lvlJc w:val="left"/>
      <w:pPr>
        <w:tabs>
          <w:tab w:val="num" w:pos="6134"/>
        </w:tabs>
        <w:ind w:left="6134" w:hanging="360"/>
      </w:pPr>
      <w:rPr>
        <w:rFonts w:ascii="Wingdings" w:hAnsi="Wingdings" w:hint="default"/>
      </w:rPr>
    </w:lvl>
  </w:abstractNum>
  <w:abstractNum w:abstractNumId="14">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8">
    <w:nsid w:val="2DD04AE2"/>
    <w:multiLevelType w:val="multilevel"/>
    <w:tmpl w:val="2BC8F706"/>
    <w:lvl w:ilvl="0">
      <w:start w:val="1"/>
      <w:numFmt w:val="decimal"/>
      <w:suff w:val="space"/>
      <w:lvlText w:val="%1"/>
      <w:lvlJc w:val="left"/>
      <w:pPr>
        <w:ind w:left="0" w:firstLine="0"/>
      </w:pPr>
      <w:rPr>
        <w:rFonts w:hint="default"/>
        <w:vertAlign w:val="superscrip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9">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3">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1">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3">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5">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7">
    <w:nsid w:val="6ACA13DD"/>
    <w:multiLevelType w:val="hybridMultilevel"/>
    <w:tmpl w:val="53204B80"/>
    <w:lvl w:ilvl="0" w:tplc="D0C6B600">
      <w:start w:val="1"/>
      <w:numFmt w:val="bullet"/>
      <w:lvlText w:val=""/>
      <w:lvlJc w:val="left"/>
      <w:pPr>
        <w:tabs>
          <w:tab w:val="num" w:pos="284"/>
        </w:tabs>
        <w:ind w:left="284" w:hanging="284"/>
      </w:pPr>
      <w:rPr>
        <w:rFonts w:ascii="Symbol" w:hAnsi="Symbol" w:hint="default"/>
        <w:caps w:val="0"/>
        <w:snapToGrid w:val="0"/>
        <w:vertAlign w:val="baseline"/>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1">
    <w:nsid w:val="718139BC"/>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52">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3">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3"/>
  </w:num>
  <w:num w:numId="4">
    <w:abstractNumId w:val="4"/>
  </w:num>
  <w:num w:numId="5">
    <w:abstractNumId w:val="42"/>
  </w:num>
  <w:num w:numId="6">
    <w:abstractNumId w:val="24"/>
  </w:num>
  <w:num w:numId="7">
    <w:abstractNumId w:val="56"/>
  </w:num>
  <w:num w:numId="8">
    <w:abstractNumId w:val="16"/>
  </w:num>
  <w:num w:numId="9">
    <w:abstractNumId w:val="33"/>
  </w:num>
  <w:num w:numId="10">
    <w:abstractNumId w:val="41"/>
  </w:num>
  <w:num w:numId="11">
    <w:abstractNumId w:val="44"/>
  </w:num>
  <w:num w:numId="12">
    <w:abstractNumId w:val="52"/>
  </w:num>
  <w:num w:numId="13">
    <w:abstractNumId w:val="0"/>
  </w:num>
  <w:num w:numId="14">
    <w:abstractNumId w:val="23"/>
  </w:num>
  <w:num w:numId="15">
    <w:abstractNumId w:val="29"/>
  </w:num>
  <w:num w:numId="16">
    <w:abstractNumId w:val="12"/>
  </w:num>
  <w:num w:numId="17">
    <w:abstractNumId w:val="20"/>
  </w:num>
  <w:num w:numId="18">
    <w:abstractNumId w:val="19"/>
  </w:num>
  <w:num w:numId="19">
    <w:abstractNumId w:val="40"/>
  </w:num>
  <w:num w:numId="20">
    <w:abstractNumId w:val="34"/>
  </w:num>
  <w:num w:numId="21">
    <w:abstractNumId w:val="36"/>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9"/>
  </w:num>
  <w:num w:numId="25">
    <w:abstractNumId w:val="7"/>
  </w:num>
  <w:num w:numId="26">
    <w:abstractNumId w:val="17"/>
  </w:num>
  <w:num w:numId="27">
    <w:abstractNumId w:val="5"/>
  </w:num>
  <w:num w:numId="28">
    <w:abstractNumId w:val="25"/>
  </w:num>
  <w:num w:numId="29">
    <w:abstractNumId w:val="46"/>
  </w:num>
  <w:num w:numId="30">
    <w:abstractNumId w:val="35"/>
  </w:num>
  <w:num w:numId="31">
    <w:abstractNumId w:val="21"/>
  </w:num>
  <w:num w:numId="32">
    <w:abstractNumId w:val="31"/>
  </w:num>
  <w:num w:numId="33">
    <w:abstractNumId w:val="37"/>
  </w:num>
  <w:num w:numId="34">
    <w:abstractNumId w:val="14"/>
  </w:num>
  <w:num w:numId="35">
    <w:abstractNumId w:val="43"/>
  </w:num>
  <w:num w:numId="36">
    <w:abstractNumId w:val="54"/>
  </w:num>
  <w:num w:numId="37">
    <w:abstractNumId w:val="22"/>
    <w:lvlOverride w:ilvl="0">
      <w:startOverride w:val="4"/>
    </w:lvlOverride>
    <w:lvlOverride w:ilvl="1">
      <w:startOverride w:val="2"/>
    </w:lvlOverride>
    <w:lvlOverride w:ilvl="2">
      <w:startOverride w:val="2"/>
    </w:lvlOverride>
  </w:num>
  <w:num w:numId="38">
    <w:abstractNumId w:val="10"/>
  </w:num>
  <w:num w:numId="39">
    <w:abstractNumId w:val="45"/>
  </w:num>
  <w:num w:numId="40">
    <w:abstractNumId w:val="32"/>
  </w:num>
  <w:num w:numId="41">
    <w:abstractNumId w:val="26"/>
  </w:num>
  <w:num w:numId="42">
    <w:abstractNumId w:val="55"/>
  </w:num>
  <w:num w:numId="43">
    <w:abstractNumId w:val="6"/>
  </w:num>
  <w:num w:numId="44">
    <w:abstractNumId w:val="28"/>
  </w:num>
  <w:num w:numId="45">
    <w:abstractNumId w:val="11"/>
  </w:num>
  <w:num w:numId="46">
    <w:abstractNumId w:val="38"/>
  </w:num>
  <w:num w:numId="47">
    <w:abstractNumId w:val="2"/>
  </w:num>
  <w:num w:numId="48">
    <w:abstractNumId w:val="50"/>
  </w:num>
  <w:num w:numId="49">
    <w:abstractNumId w:val="15"/>
  </w:num>
  <w:num w:numId="50">
    <w:abstractNumId w:val="53"/>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9"/>
  </w:num>
  <w:num w:numId="54">
    <w:abstractNumId w:val="18"/>
  </w:num>
  <w:num w:numId="55">
    <w:abstractNumId w:val="8"/>
  </w:num>
  <w:num w:numId="56">
    <w:abstractNumId w:val="47"/>
  </w:num>
  <w:num w:numId="57">
    <w:abstractNumId w:val="51"/>
  </w:num>
  <w:num w:numId="58">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6" w:nlCheck="1" w:checkStyle="0"/>
  <w:activeWritingStyle w:appName="MSWord" w:lang="en-AU" w:vendorID="64" w:dllVersion="4096" w:nlCheck="1" w:checkStyle="0"/>
  <w:attachedTemplate r:id="rId1"/>
  <w:linkStyles/>
  <w:trackRevisions/>
  <w:documentProtection w:edit="trackedChanges" w:enforcement="1" w:cryptProviderType="rsaAES" w:cryptAlgorithmClass="hash" w:cryptAlgorithmType="typeAny" w:cryptAlgorithmSid="14" w:cryptSpinCount="100000" w:hash="SQD1DOoMO2vL6Y9U++Lp+0KD2+v/MYdoBfq3WY4taTUisb5sfX0ky1xOwQzb0BCSxgI6AKyAmeqT7f28H0/KTQ==" w:salt="PGb60IQLDD1bS/t2EpgTZ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41FE"/>
    <w:rsid w:val="00004C30"/>
    <w:rsid w:val="0000581A"/>
    <w:rsid w:val="00006B9E"/>
    <w:rsid w:val="000073AB"/>
    <w:rsid w:val="0001259D"/>
    <w:rsid w:val="00012D10"/>
    <w:rsid w:val="00013104"/>
    <w:rsid w:val="0002022F"/>
    <w:rsid w:val="00020D35"/>
    <w:rsid w:val="00023A0B"/>
    <w:rsid w:val="000275AF"/>
    <w:rsid w:val="000315EE"/>
    <w:rsid w:val="00036903"/>
    <w:rsid w:val="000454B5"/>
    <w:rsid w:val="00050E65"/>
    <w:rsid w:val="00054224"/>
    <w:rsid w:val="00057338"/>
    <w:rsid w:val="000610E8"/>
    <w:rsid w:val="000617F0"/>
    <w:rsid w:val="00062DD1"/>
    <w:rsid w:val="00074BD8"/>
    <w:rsid w:val="0007756B"/>
    <w:rsid w:val="00084B93"/>
    <w:rsid w:val="00085948"/>
    <w:rsid w:val="00086160"/>
    <w:rsid w:val="00086D7B"/>
    <w:rsid w:val="00091E41"/>
    <w:rsid w:val="0009439C"/>
    <w:rsid w:val="00095CF9"/>
    <w:rsid w:val="00095ECD"/>
    <w:rsid w:val="000960A6"/>
    <w:rsid w:val="000A0A58"/>
    <w:rsid w:val="000A779C"/>
    <w:rsid w:val="000B02AD"/>
    <w:rsid w:val="000B110B"/>
    <w:rsid w:val="000B2A72"/>
    <w:rsid w:val="000B73AE"/>
    <w:rsid w:val="000B7BB0"/>
    <w:rsid w:val="000C0C92"/>
    <w:rsid w:val="000D0EB1"/>
    <w:rsid w:val="000D1840"/>
    <w:rsid w:val="000D48FE"/>
    <w:rsid w:val="000E01B2"/>
    <w:rsid w:val="000E148F"/>
    <w:rsid w:val="000E5EFA"/>
    <w:rsid w:val="000E79E0"/>
    <w:rsid w:val="000F4725"/>
    <w:rsid w:val="00102C87"/>
    <w:rsid w:val="00107514"/>
    <w:rsid w:val="0011368C"/>
    <w:rsid w:val="001139CB"/>
    <w:rsid w:val="001167FC"/>
    <w:rsid w:val="001242C1"/>
    <w:rsid w:val="00125483"/>
    <w:rsid w:val="00132723"/>
    <w:rsid w:val="00132AF5"/>
    <w:rsid w:val="0013476F"/>
    <w:rsid w:val="00134A6A"/>
    <w:rsid w:val="00137BDF"/>
    <w:rsid w:val="00142E74"/>
    <w:rsid w:val="0015435C"/>
    <w:rsid w:val="0015613E"/>
    <w:rsid w:val="0016130F"/>
    <w:rsid w:val="00162772"/>
    <w:rsid w:val="00165DD3"/>
    <w:rsid w:val="00166398"/>
    <w:rsid w:val="00167815"/>
    <w:rsid w:val="00170927"/>
    <w:rsid w:val="00177232"/>
    <w:rsid w:val="00180F56"/>
    <w:rsid w:val="00183CB2"/>
    <w:rsid w:val="00185D7C"/>
    <w:rsid w:val="0018728F"/>
    <w:rsid w:val="00190770"/>
    <w:rsid w:val="001916B1"/>
    <w:rsid w:val="00194539"/>
    <w:rsid w:val="00194959"/>
    <w:rsid w:val="001A14A3"/>
    <w:rsid w:val="001A159E"/>
    <w:rsid w:val="001A406E"/>
    <w:rsid w:val="001A632D"/>
    <w:rsid w:val="001B43BD"/>
    <w:rsid w:val="001B50F7"/>
    <w:rsid w:val="001B51CB"/>
    <w:rsid w:val="001B6D61"/>
    <w:rsid w:val="001B713B"/>
    <w:rsid w:val="001C1407"/>
    <w:rsid w:val="001D01D3"/>
    <w:rsid w:val="001D077E"/>
    <w:rsid w:val="001D16CB"/>
    <w:rsid w:val="001E0306"/>
    <w:rsid w:val="001E3D01"/>
    <w:rsid w:val="001E4FF7"/>
    <w:rsid w:val="001E7D0A"/>
    <w:rsid w:val="001F3B00"/>
    <w:rsid w:val="001F720A"/>
    <w:rsid w:val="00212753"/>
    <w:rsid w:val="00213F73"/>
    <w:rsid w:val="0021538C"/>
    <w:rsid w:val="002204EE"/>
    <w:rsid w:val="00220B1F"/>
    <w:rsid w:val="00221EF3"/>
    <w:rsid w:val="00226BE5"/>
    <w:rsid w:val="00237D43"/>
    <w:rsid w:val="00240727"/>
    <w:rsid w:val="00240E9B"/>
    <w:rsid w:val="00244A98"/>
    <w:rsid w:val="002451D2"/>
    <w:rsid w:val="00250295"/>
    <w:rsid w:val="002604A5"/>
    <w:rsid w:val="00270CA3"/>
    <w:rsid w:val="002771C7"/>
    <w:rsid w:val="00277741"/>
    <w:rsid w:val="00277FD5"/>
    <w:rsid w:val="00281CBA"/>
    <w:rsid w:val="00286AEB"/>
    <w:rsid w:val="00291081"/>
    <w:rsid w:val="00294C5D"/>
    <w:rsid w:val="002955DA"/>
    <w:rsid w:val="00296C75"/>
    <w:rsid w:val="002A00F2"/>
    <w:rsid w:val="002A74B6"/>
    <w:rsid w:val="002A7772"/>
    <w:rsid w:val="002B58DA"/>
    <w:rsid w:val="002B6F22"/>
    <w:rsid w:val="002C2A22"/>
    <w:rsid w:val="002C5788"/>
    <w:rsid w:val="002D02A9"/>
    <w:rsid w:val="002D1550"/>
    <w:rsid w:val="002D1CE5"/>
    <w:rsid w:val="002D5540"/>
    <w:rsid w:val="002D59C8"/>
    <w:rsid w:val="002E05FC"/>
    <w:rsid w:val="00323362"/>
    <w:rsid w:val="00327D15"/>
    <w:rsid w:val="00332896"/>
    <w:rsid w:val="00334A77"/>
    <w:rsid w:val="00334BED"/>
    <w:rsid w:val="00340F04"/>
    <w:rsid w:val="00344228"/>
    <w:rsid w:val="003526A2"/>
    <w:rsid w:val="003555F9"/>
    <w:rsid w:val="0035714D"/>
    <w:rsid w:val="0036141E"/>
    <w:rsid w:val="00363A99"/>
    <w:rsid w:val="0037702B"/>
    <w:rsid w:val="003823E6"/>
    <w:rsid w:val="00384261"/>
    <w:rsid w:val="003917A0"/>
    <w:rsid w:val="00391F02"/>
    <w:rsid w:val="00397E9E"/>
    <w:rsid w:val="003A79CC"/>
    <w:rsid w:val="003B0402"/>
    <w:rsid w:val="003B20A4"/>
    <w:rsid w:val="003B3CB9"/>
    <w:rsid w:val="003C0523"/>
    <w:rsid w:val="003D22CD"/>
    <w:rsid w:val="003E1613"/>
    <w:rsid w:val="003F2120"/>
    <w:rsid w:val="003F7E59"/>
    <w:rsid w:val="00403CEF"/>
    <w:rsid w:val="00405CC2"/>
    <w:rsid w:val="00407B21"/>
    <w:rsid w:val="00413D03"/>
    <w:rsid w:val="004218A9"/>
    <w:rsid w:val="00423527"/>
    <w:rsid w:val="004252C9"/>
    <w:rsid w:val="004347CF"/>
    <w:rsid w:val="00436FD5"/>
    <w:rsid w:val="00441D3F"/>
    <w:rsid w:val="00443FAF"/>
    <w:rsid w:val="004461E5"/>
    <w:rsid w:val="0045149F"/>
    <w:rsid w:val="00454BE6"/>
    <w:rsid w:val="004565DC"/>
    <w:rsid w:val="004637C5"/>
    <w:rsid w:val="00465C3C"/>
    <w:rsid w:val="004672EB"/>
    <w:rsid w:val="004718E7"/>
    <w:rsid w:val="00473CCD"/>
    <w:rsid w:val="00484710"/>
    <w:rsid w:val="0048625B"/>
    <w:rsid w:val="004867C5"/>
    <w:rsid w:val="00487174"/>
    <w:rsid w:val="00487428"/>
    <w:rsid w:val="00493E44"/>
    <w:rsid w:val="00497ECB"/>
    <w:rsid w:val="004A2AA2"/>
    <w:rsid w:val="004A41AE"/>
    <w:rsid w:val="004B05E4"/>
    <w:rsid w:val="004B1645"/>
    <w:rsid w:val="004B63E9"/>
    <w:rsid w:val="004C0F6D"/>
    <w:rsid w:val="004C4F66"/>
    <w:rsid w:val="004D3421"/>
    <w:rsid w:val="004D421A"/>
    <w:rsid w:val="004E74EA"/>
    <w:rsid w:val="004F04CF"/>
    <w:rsid w:val="004F3BDB"/>
    <w:rsid w:val="005023EB"/>
    <w:rsid w:val="00502600"/>
    <w:rsid w:val="0050263C"/>
    <w:rsid w:val="00502FD2"/>
    <w:rsid w:val="00505BDF"/>
    <w:rsid w:val="0050709F"/>
    <w:rsid w:val="00510E79"/>
    <w:rsid w:val="00511BEB"/>
    <w:rsid w:val="005138B6"/>
    <w:rsid w:val="0051430D"/>
    <w:rsid w:val="00521CA3"/>
    <w:rsid w:val="00522DA8"/>
    <w:rsid w:val="00523966"/>
    <w:rsid w:val="005247B5"/>
    <w:rsid w:val="00534863"/>
    <w:rsid w:val="00536E39"/>
    <w:rsid w:val="005415DB"/>
    <w:rsid w:val="00541D55"/>
    <w:rsid w:val="00543110"/>
    <w:rsid w:val="0054338C"/>
    <w:rsid w:val="005448CD"/>
    <w:rsid w:val="0054599C"/>
    <w:rsid w:val="005523D1"/>
    <w:rsid w:val="00552576"/>
    <w:rsid w:val="005526D6"/>
    <w:rsid w:val="00552B71"/>
    <w:rsid w:val="00553C40"/>
    <w:rsid w:val="005558AF"/>
    <w:rsid w:val="005567CF"/>
    <w:rsid w:val="00560671"/>
    <w:rsid w:val="00563D47"/>
    <w:rsid w:val="00567DEF"/>
    <w:rsid w:val="005743A1"/>
    <w:rsid w:val="00574A6A"/>
    <w:rsid w:val="0057611C"/>
    <w:rsid w:val="00576AA6"/>
    <w:rsid w:val="0058203A"/>
    <w:rsid w:val="0058530B"/>
    <w:rsid w:val="00587FC9"/>
    <w:rsid w:val="005932B2"/>
    <w:rsid w:val="005968CA"/>
    <w:rsid w:val="0059704E"/>
    <w:rsid w:val="005976F1"/>
    <w:rsid w:val="005A0EA6"/>
    <w:rsid w:val="005A17E0"/>
    <w:rsid w:val="005A39F9"/>
    <w:rsid w:val="005A6380"/>
    <w:rsid w:val="005B13E3"/>
    <w:rsid w:val="005B7BCB"/>
    <w:rsid w:val="005C2876"/>
    <w:rsid w:val="005C5EBB"/>
    <w:rsid w:val="005E1FA4"/>
    <w:rsid w:val="005F304C"/>
    <w:rsid w:val="005F431C"/>
    <w:rsid w:val="00600317"/>
    <w:rsid w:val="006034D3"/>
    <w:rsid w:val="006074A2"/>
    <w:rsid w:val="00607A8C"/>
    <w:rsid w:val="00610D27"/>
    <w:rsid w:val="006118E7"/>
    <w:rsid w:val="00612039"/>
    <w:rsid w:val="00621898"/>
    <w:rsid w:val="00630B81"/>
    <w:rsid w:val="00630C16"/>
    <w:rsid w:val="006322A6"/>
    <w:rsid w:val="00632DD1"/>
    <w:rsid w:val="0064282D"/>
    <w:rsid w:val="0064398C"/>
    <w:rsid w:val="00645367"/>
    <w:rsid w:val="006454F4"/>
    <w:rsid w:val="006468AD"/>
    <w:rsid w:val="00651932"/>
    <w:rsid w:val="00651F87"/>
    <w:rsid w:val="00654A5A"/>
    <w:rsid w:val="00660A63"/>
    <w:rsid w:val="0067511D"/>
    <w:rsid w:val="00677BC8"/>
    <w:rsid w:val="00681EE1"/>
    <w:rsid w:val="00682612"/>
    <w:rsid w:val="00682B23"/>
    <w:rsid w:val="00683001"/>
    <w:rsid w:val="00684D4B"/>
    <w:rsid w:val="006858C7"/>
    <w:rsid w:val="006A07C3"/>
    <w:rsid w:val="006A1A04"/>
    <w:rsid w:val="006A2817"/>
    <w:rsid w:val="006B2558"/>
    <w:rsid w:val="006B3D49"/>
    <w:rsid w:val="006C0B26"/>
    <w:rsid w:val="006C0B42"/>
    <w:rsid w:val="006C3B50"/>
    <w:rsid w:val="006C7282"/>
    <w:rsid w:val="006D02FA"/>
    <w:rsid w:val="006D1B2B"/>
    <w:rsid w:val="006D36AF"/>
    <w:rsid w:val="006D5562"/>
    <w:rsid w:val="006E1F7C"/>
    <w:rsid w:val="006E5B78"/>
    <w:rsid w:val="006F4FAA"/>
    <w:rsid w:val="006F6FC4"/>
    <w:rsid w:val="007028AF"/>
    <w:rsid w:val="0070328A"/>
    <w:rsid w:val="00711ADA"/>
    <w:rsid w:val="007130D9"/>
    <w:rsid w:val="00714CEE"/>
    <w:rsid w:val="00716050"/>
    <w:rsid w:val="00716442"/>
    <w:rsid w:val="00716488"/>
    <w:rsid w:val="00722B33"/>
    <w:rsid w:val="0072522A"/>
    <w:rsid w:val="0072746A"/>
    <w:rsid w:val="007304AA"/>
    <w:rsid w:val="00731032"/>
    <w:rsid w:val="00731BD9"/>
    <w:rsid w:val="00733548"/>
    <w:rsid w:val="00736840"/>
    <w:rsid w:val="007372E9"/>
    <w:rsid w:val="00737BF4"/>
    <w:rsid w:val="00746FE4"/>
    <w:rsid w:val="007472CD"/>
    <w:rsid w:val="00752CAE"/>
    <w:rsid w:val="00760438"/>
    <w:rsid w:val="007679EB"/>
    <w:rsid w:val="00771440"/>
    <w:rsid w:val="00771655"/>
    <w:rsid w:val="00772A8C"/>
    <w:rsid w:val="00777B6E"/>
    <w:rsid w:val="00781078"/>
    <w:rsid w:val="007A1DDB"/>
    <w:rsid w:val="007A237F"/>
    <w:rsid w:val="007A3868"/>
    <w:rsid w:val="007A5A4C"/>
    <w:rsid w:val="007A5B2F"/>
    <w:rsid w:val="007A67AC"/>
    <w:rsid w:val="007B3E6A"/>
    <w:rsid w:val="007C2682"/>
    <w:rsid w:val="007D0DE5"/>
    <w:rsid w:val="007D2DC7"/>
    <w:rsid w:val="007D4C0F"/>
    <w:rsid w:val="007D7157"/>
    <w:rsid w:val="007E10A5"/>
    <w:rsid w:val="007E1827"/>
    <w:rsid w:val="007E3994"/>
    <w:rsid w:val="007E4BC7"/>
    <w:rsid w:val="007F074F"/>
    <w:rsid w:val="007F47D8"/>
    <w:rsid w:val="007F62A1"/>
    <w:rsid w:val="007F6C89"/>
    <w:rsid w:val="00803162"/>
    <w:rsid w:val="00807B8B"/>
    <w:rsid w:val="0082207F"/>
    <w:rsid w:val="00824652"/>
    <w:rsid w:val="00824C84"/>
    <w:rsid w:val="00834681"/>
    <w:rsid w:val="00837CB3"/>
    <w:rsid w:val="008406A4"/>
    <w:rsid w:val="00842948"/>
    <w:rsid w:val="008439E1"/>
    <w:rsid w:val="00844D03"/>
    <w:rsid w:val="00851620"/>
    <w:rsid w:val="0085253F"/>
    <w:rsid w:val="00854308"/>
    <w:rsid w:val="00854FEB"/>
    <w:rsid w:val="00855441"/>
    <w:rsid w:val="00857093"/>
    <w:rsid w:val="0085713E"/>
    <w:rsid w:val="0087276C"/>
    <w:rsid w:val="0087609E"/>
    <w:rsid w:val="008776E4"/>
    <w:rsid w:val="008812DE"/>
    <w:rsid w:val="008821B3"/>
    <w:rsid w:val="00884124"/>
    <w:rsid w:val="008859CE"/>
    <w:rsid w:val="00886D9E"/>
    <w:rsid w:val="008871DA"/>
    <w:rsid w:val="0088775D"/>
    <w:rsid w:val="00890F4E"/>
    <w:rsid w:val="008A1D20"/>
    <w:rsid w:val="008A374B"/>
    <w:rsid w:val="008A4143"/>
    <w:rsid w:val="008A465B"/>
    <w:rsid w:val="008B14A7"/>
    <w:rsid w:val="008E1BCC"/>
    <w:rsid w:val="008E38A4"/>
    <w:rsid w:val="008E6AA1"/>
    <w:rsid w:val="008E7A91"/>
    <w:rsid w:val="008F07C1"/>
    <w:rsid w:val="008F4E52"/>
    <w:rsid w:val="008F54F4"/>
    <w:rsid w:val="00903AC0"/>
    <w:rsid w:val="00904902"/>
    <w:rsid w:val="009140EE"/>
    <w:rsid w:val="00915409"/>
    <w:rsid w:val="00915526"/>
    <w:rsid w:val="00926DD3"/>
    <w:rsid w:val="0093481D"/>
    <w:rsid w:val="00937564"/>
    <w:rsid w:val="00940993"/>
    <w:rsid w:val="00944782"/>
    <w:rsid w:val="009603B5"/>
    <w:rsid w:val="009609ED"/>
    <w:rsid w:val="00960A25"/>
    <w:rsid w:val="00962D6B"/>
    <w:rsid w:val="00963086"/>
    <w:rsid w:val="00966B30"/>
    <w:rsid w:val="00966D5B"/>
    <w:rsid w:val="0097109D"/>
    <w:rsid w:val="00972345"/>
    <w:rsid w:val="009727DC"/>
    <w:rsid w:val="00977598"/>
    <w:rsid w:val="00993AAD"/>
    <w:rsid w:val="00996093"/>
    <w:rsid w:val="00996EF4"/>
    <w:rsid w:val="00997CE6"/>
    <w:rsid w:val="009B251F"/>
    <w:rsid w:val="009B3972"/>
    <w:rsid w:val="009B438B"/>
    <w:rsid w:val="009B4D22"/>
    <w:rsid w:val="009C39D0"/>
    <w:rsid w:val="009C44E4"/>
    <w:rsid w:val="009C7C11"/>
    <w:rsid w:val="009D06DF"/>
    <w:rsid w:val="009D19CB"/>
    <w:rsid w:val="009E01B1"/>
    <w:rsid w:val="009E25D4"/>
    <w:rsid w:val="009E588B"/>
    <w:rsid w:val="009E65DC"/>
    <w:rsid w:val="009E72C2"/>
    <w:rsid w:val="009F593A"/>
    <w:rsid w:val="009F6271"/>
    <w:rsid w:val="009F6A68"/>
    <w:rsid w:val="00A005F5"/>
    <w:rsid w:val="00A054FF"/>
    <w:rsid w:val="00A07D83"/>
    <w:rsid w:val="00A07F76"/>
    <w:rsid w:val="00A139B7"/>
    <w:rsid w:val="00A13CB1"/>
    <w:rsid w:val="00A15E4F"/>
    <w:rsid w:val="00A24DF8"/>
    <w:rsid w:val="00A25995"/>
    <w:rsid w:val="00A316B8"/>
    <w:rsid w:val="00A33D67"/>
    <w:rsid w:val="00A35EBC"/>
    <w:rsid w:val="00A41077"/>
    <w:rsid w:val="00A60FE8"/>
    <w:rsid w:val="00A63078"/>
    <w:rsid w:val="00A6491F"/>
    <w:rsid w:val="00A6733C"/>
    <w:rsid w:val="00A73982"/>
    <w:rsid w:val="00A747AB"/>
    <w:rsid w:val="00A74ECB"/>
    <w:rsid w:val="00A7533A"/>
    <w:rsid w:val="00A76016"/>
    <w:rsid w:val="00A77998"/>
    <w:rsid w:val="00A8070D"/>
    <w:rsid w:val="00A80E24"/>
    <w:rsid w:val="00A83A0B"/>
    <w:rsid w:val="00A842D6"/>
    <w:rsid w:val="00A84458"/>
    <w:rsid w:val="00A91717"/>
    <w:rsid w:val="00A92C82"/>
    <w:rsid w:val="00A95C26"/>
    <w:rsid w:val="00AA25B4"/>
    <w:rsid w:val="00AB0D27"/>
    <w:rsid w:val="00AB1F2D"/>
    <w:rsid w:val="00AB478F"/>
    <w:rsid w:val="00AC02C9"/>
    <w:rsid w:val="00AC4AE2"/>
    <w:rsid w:val="00AC543F"/>
    <w:rsid w:val="00AE71AB"/>
    <w:rsid w:val="00AF1688"/>
    <w:rsid w:val="00AF4441"/>
    <w:rsid w:val="00AF7E12"/>
    <w:rsid w:val="00B02FE3"/>
    <w:rsid w:val="00B0413F"/>
    <w:rsid w:val="00B04758"/>
    <w:rsid w:val="00B066B1"/>
    <w:rsid w:val="00B163D6"/>
    <w:rsid w:val="00B2012B"/>
    <w:rsid w:val="00B24975"/>
    <w:rsid w:val="00B34AF9"/>
    <w:rsid w:val="00B3539C"/>
    <w:rsid w:val="00B35BC0"/>
    <w:rsid w:val="00B4577E"/>
    <w:rsid w:val="00B50360"/>
    <w:rsid w:val="00B569C2"/>
    <w:rsid w:val="00B569FC"/>
    <w:rsid w:val="00B71E09"/>
    <w:rsid w:val="00B758B5"/>
    <w:rsid w:val="00B802FF"/>
    <w:rsid w:val="00B87307"/>
    <w:rsid w:val="00B9005B"/>
    <w:rsid w:val="00B941B5"/>
    <w:rsid w:val="00BA0FE5"/>
    <w:rsid w:val="00BA5F63"/>
    <w:rsid w:val="00BB2800"/>
    <w:rsid w:val="00BB4289"/>
    <w:rsid w:val="00BB69DB"/>
    <w:rsid w:val="00BC04BD"/>
    <w:rsid w:val="00BC2F4B"/>
    <w:rsid w:val="00BC490C"/>
    <w:rsid w:val="00BD0D47"/>
    <w:rsid w:val="00BD36A3"/>
    <w:rsid w:val="00BD6873"/>
    <w:rsid w:val="00BE0A7C"/>
    <w:rsid w:val="00BE725E"/>
    <w:rsid w:val="00BF28DD"/>
    <w:rsid w:val="00BF7C98"/>
    <w:rsid w:val="00C05E49"/>
    <w:rsid w:val="00C106D0"/>
    <w:rsid w:val="00C1076A"/>
    <w:rsid w:val="00C11122"/>
    <w:rsid w:val="00C20AC1"/>
    <w:rsid w:val="00C21841"/>
    <w:rsid w:val="00C2193F"/>
    <w:rsid w:val="00C21B30"/>
    <w:rsid w:val="00C22A44"/>
    <w:rsid w:val="00C252E1"/>
    <w:rsid w:val="00C268FE"/>
    <w:rsid w:val="00C26CD6"/>
    <w:rsid w:val="00C26ED4"/>
    <w:rsid w:val="00C2780F"/>
    <w:rsid w:val="00C35F0E"/>
    <w:rsid w:val="00C4127E"/>
    <w:rsid w:val="00C412ED"/>
    <w:rsid w:val="00C459BA"/>
    <w:rsid w:val="00C55065"/>
    <w:rsid w:val="00C55BE9"/>
    <w:rsid w:val="00C61080"/>
    <w:rsid w:val="00C63F0D"/>
    <w:rsid w:val="00C676C2"/>
    <w:rsid w:val="00C7022C"/>
    <w:rsid w:val="00C718E3"/>
    <w:rsid w:val="00C73C2C"/>
    <w:rsid w:val="00C75257"/>
    <w:rsid w:val="00C764AA"/>
    <w:rsid w:val="00C76E1D"/>
    <w:rsid w:val="00C80516"/>
    <w:rsid w:val="00C80668"/>
    <w:rsid w:val="00C813F2"/>
    <w:rsid w:val="00C84E7F"/>
    <w:rsid w:val="00C850DA"/>
    <w:rsid w:val="00C879A7"/>
    <w:rsid w:val="00C90BFC"/>
    <w:rsid w:val="00C9452D"/>
    <w:rsid w:val="00C94D30"/>
    <w:rsid w:val="00CA2476"/>
    <w:rsid w:val="00CB05C1"/>
    <w:rsid w:val="00CB05C6"/>
    <w:rsid w:val="00CB5951"/>
    <w:rsid w:val="00CD095E"/>
    <w:rsid w:val="00CD1A72"/>
    <w:rsid w:val="00CD38C2"/>
    <w:rsid w:val="00CD5EFD"/>
    <w:rsid w:val="00CD731F"/>
    <w:rsid w:val="00CE5482"/>
    <w:rsid w:val="00CE70DF"/>
    <w:rsid w:val="00CF06F3"/>
    <w:rsid w:val="00CF5FC2"/>
    <w:rsid w:val="00CF6C4A"/>
    <w:rsid w:val="00CF6DC1"/>
    <w:rsid w:val="00CF7BA6"/>
    <w:rsid w:val="00D00181"/>
    <w:rsid w:val="00D04C2D"/>
    <w:rsid w:val="00D04DA7"/>
    <w:rsid w:val="00D136BA"/>
    <w:rsid w:val="00D143F5"/>
    <w:rsid w:val="00D17135"/>
    <w:rsid w:val="00D17AA9"/>
    <w:rsid w:val="00D17EDB"/>
    <w:rsid w:val="00D203B1"/>
    <w:rsid w:val="00D21D22"/>
    <w:rsid w:val="00D27479"/>
    <w:rsid w:val="00D36397"/>
    <w:rsid w:val="00D402AF"/>
    <w:rsid w:val="00D54329"/>
    <w:rsid w:val="00D61B31"/>
    <w:rsid w:val="00D63FC4"/>
    <w:rsid w:val="00D67A9F"/>
    <w:rsid w:val="00D70BE5"/>
    <w:rsid w:val="00D727D4"/>
    <w:rsid w:val="00D75CBD"/>
    <w:rsid w:val="00D77C63"/>
    <w:rsid w:val="00D807CF"/>
    <w:rsid w:val="00D81279"/>
    <w:rsid w:val="00D83154"/>
    <w:rsid w:val="00D848A7"/>
    <w:rsid w:val="00D9188D"/>
    <w:rsid w:val="00D93A2B"/>
    <w:rsid w:val="00D96190"/>
    <w:rsid w:val="00DB26D7"/>
    <w:rsid w:val="00DC0541"/>
    <w:rsid w:val="00DC42D2"/>
    <w:rsid w:val="00DD344E"/>
    <w:rsid w:val="00DD5364"/>
    <w:rsid w:val="00DD7D8D"/>
    <w:rsid w:val="00DE063E"/>
    <w:rsid w:val="00DF234E"/>
    <w:rsid w:val="00E016A0"/>
    <w:rsid w:val="00E01D1C"/>
    <w:rsid w:val="00E11FF1"/>
    <w:rsid w:val="00E1441B"/>
    <w:rsid w:val="00E14B8C"/>
    <w:rsid w:val="00E14C52"/>
    <w:rsid w:val="00E17B64"/>
    <w:rsid w:val="00E21626"/>
    <w:rsid w:val="00E25E23"/>
    <w:rsid w:val="00E32154"/>
    <w:rsid w:val="00E32554"/>
    <w:rsid w:val="00E36522"/>
    <w:rsid w:val="00E4244D"/>
    <w:rsid w:val="00E43703"/>
    <w:rsid w:val="00E4404C"/>
    <w:rsid w:val="00E44C12"/>
    <w:rsid w:val="00E514F1"/>
    <w:rsid w:val="00E52539"/>
    <w:rsid w:val="00E534BE"/>
    <w:rsid w:val="00E56DDE"/>
    <w:rsid w:val="00E60EC0"/>
    <w:rsid w:val="00E62201"/>
    <w:rsid w:val="00E62948"/>
    <w:rsid w:val="00E6311F"/>
    <w:rsid w:val="00E63A62"/>
    <w:rsid w:val="00E64743"/>
    <w:rsid w:val="00E657BF"/>
    <w:rsid w:val="00E707A7"/>
    <w:rsid w:val="00E77F8F"/>
    <w:rsid w:val="00E84762"/>
    <w:rsid w:val="00E856BF"/>
    <w:rsid w:val="00E934DC"/>
    <w:rsid w:val="00E9381B"/>
    <w:rsid w:val="00E96524"/>
    <w:rsid w:val="00EA0B9F"/>
    <w:rsid w:val="00EA6C5B"/>
    <w:rsid w:val="00EA7E9A"/>
    <w:rsid w:val="00EB3C40"/>
    <w:rsid w:val="00EB4968"/>
    <w:rsid w:val="00EC4D28"/>
    <w:rsid w:val="00EC5D9C"/>
    <w:rsid w:val="00EC7287"/>
    <w:rsid w:val="00ED50F5"/>
    <w:rsid w:val="00ED6E9F"/>
    <w:rsid w:val="00EE14E6"/>
    <w:rsid w:val="00EE3A3A"/>
    <w:rsid w:val="00EE3BB8"/>
    <w:rsid w:val="00EE7543"/>
    <w:rsid w:val="00EE789D"/>
    <w:rsid w:val="00EF7336"/>
    <w:rsid w:val="00F01FF2"/>
    <w:rsid w:val="00F06F93"/>
    <w:rsid w:val="00F12898"/>
    <w:rsid w:val="00F13DC8"/>
    <w:rsid w:val="00F351DA"/>
    <w:rsid w:val="00F35BE8"/>
    <w:rsid w:val="00F40FF5"/>
    <w:rsid w:val="00F4200F"/>
    <w:rsid w:val="00F5015A"/>
    <w:rsid w:val="00F56E4D"/>
    <w:rsid w:val="00F6449E"/>
    <w:rsid w:val="00F64663"/>
    <w:rsid w:val="00F71BE2"/>
    <w:rsid w:val="00F81F3B"/>
    <w:rsid w:val="00F83D26"/>
    <w:rsid w:val="00F844C9"/>
    <w:rsid w:val="00F920E5"/>
    <w:rsid w:val="00F97EE1"/>
    <w:rsid w:val="00FA67A0"/>
    <w:rsid w:val="00FA7742"/>
    <w:rsid w:val="00FB1246"/>
    <w:rsid w:val="00FB362C"/>
    <w:rsid w:val="00FB3AE7"/>
    <w:rsid w:val="00FB61BF"/>
    <w:rsid w:val="00FB75FB"/>
    <w:rsid w:val="00FD06B1"/>
    <w:rsid w:val="00FD1BE5"/>
    <w:rsid w:val="00FE0017"/>
    <w:rsid w:val="00FE0EEE"/>
    <w:rsid w:val="00FE1D2C"/>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A27040B"/>
  <w15:docId w15:val="{7EC484D0-39C8-4F9D-BA34-16EB91E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F04"/>
    <w:pPr>
      <w:spacing w:after="120" w:line="259" w:lineRule="auto"/>
      <w:jc w:val="both"/>
    </w:pPr>
    <w:rPr>
      <w:rFonts w:ascii="Cambria" w:hAnsi="Cambria"/>
    </w:rPr>
  </w:style>
  <w:style w:type="paragraph" w:styleId="Balk1">
    <w:name w:val="heading 1"/>
    <w:aliases w:val="1 Heading,baslık 1"/>
    <w:basedOn w:val="Normal"/>
    <w:next w:val="Normal"/>
    <w:link w:val="Balk1Char"/>
    <w:rsid w:val="00340F04"/>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340F04"/>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340F04"/>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340F04"/>
    <w:pPr>
      <w:numPr>
        <w:ilvl w:val="3"/>
      </w:numPr>
      <w:tabs>
        <w:tab w:val="clear" w:pos="1080"/>
      </w:tabs>
      <w:outlineLvl w:val="3"/>
    </w:pPr>
  </w:style>
  <w:style w:type="paragraph" w:styleId="Balk5">
    <w:name w:val="heading 5"/>
    <w:basedOn w:val="Balk4"/>
    <w:next w:val="Normal"/>
    <w:link w:val="Balk5Char"/>
    <w:rsid w:val="00340F04"/>
    <w:pPr>
      <w:numPr>
        <w:ilvl w:val="4"/>
      </w:numPr>
      <w:tabs>
        <w:tab w:val="clear" w:pos="1191"/>
      </w:tabs>
      <w:outlineLvl w:val="4"/>
    </w:pPr>
  </w:style>
  <w:style w:type="paragraph" w:styleId="Balk6">
    <w:name w:val="heading 6"/>
    <w:basedOn w:val="Balk5"/>
    <w:next w:val="Normal"/>
    <w:link w:val="Balk6Char"/>
    <w:rsid w:val="00340F04"/>
    <w:pPr>
      <w:numPr>
        <w:ilvl w:val="5"/>
      </w:numPr>
      <w:tabs>
        <w:tab w:val="clear" w:pos="1332"/>
      </w:tabs>
      <w:outlineLvl w:val="5"/>
    </w:pPr>
  </w:style>
  <w:style w:type="paragraph" w:styleId="Balk7">
    <w:name w:val="heading 7"/>
    <w:basedOn w:val="Balk6"/>
    <w:next w:val="Normal"/>
    <w:link w:val="Balk7Char"/>
    <w:qFormat/>
    <w:rsid w:val="00340F04"/>
    <w:pPr>
      <w:numPr>
        <w:ilvl w:val="6"/>
      </w:numPr>
      <w:outlineLvl w:val="6"/>
    </w:pPr>
  </w:style>
  <w:style w:type="paragraph" w:styleId="Balk8">
    <w:name w:val="heading 8"/>
    <w:basedOn w:val="Balk6"/>
    <w:next w:val="Normal"/>
    <w:link w:val="Balk8Char"/>
    <w:qFormat/>
    <w:rsid w:val="00340F04"/>
    <w:pPr>
      <w:numPr>
        <w:ilvl w:val="7"/>
      </w:numPr>
      <w:outlineLvl w:val="7"/>
    </w:pPr>
  </w:style>
  <w:style w:type="paragraph" w:styleId="Balk9">
    <w:name w:val="heading 9"/>
    <w:basedOn w:val="Balk6"/>
    <w:next w:val="Normal"/>
    <w:link w:val="Balk9Char"/>
    <w:qFormat/>
    <w:rsid w:val="00340F04"/>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340F04"/>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340F04"/>
    <w:rPr>
      <w:rFonts w:ascii="Cambria" w:hAnsi="Cambria"/>
      <w:b/>
      <w:sz w:val="24"/>
    </w:rPr>
  </w:style>
  <w:style w:type="character" w:customStyle="1" w:styleId="Balk3Char">
    <w:name w:val="Başlık 3 Char"/>
    <w:aliases w:val="Heading 3 Char Char"/>
    <w:basedOn w:val="VarsaylanParagrafYazTipi"/>
    <w:link w:val="Balk3"/>
    <w:rsid w:val="00340F04"/>
    <w:rPr>
      <w:rFonts w:ascii="Cambria" w:hAnsi="Cambria"/>
      <w:b/>
    </w:rPr>
  </w:style>
  <w:style w:type="character" w:customStyle="1" w:styleId="Balk4Char">
    <w:name w:val="Başlık 4 Char"/>
    <w:basedOn w:val="VarsaylanParagrafYazTipi"/>
    <w:link w:val="Balk4"/>
    <w:rsid w:val="00340F04"/>
    <w:rPr>
      <w:rFonts w:ascii="Cambria" w:hAnsi="Cambria"/>
      <w:b/>
    </w:rPr>
  </w:style>
  <w:style w:type="character" w:customStyle="1" w:styleId="Balk5Char">
    <w:name w:val="Başlık 5 Char"/>
    <w:basedOn w:val="VarsaylanParagrafYazTipi"/>
    <w:link w:val="Balk5"/>
    <w:rsid w:val="00340F04"/>
    <w:rPr>
      <w:rFonts w:ascii="Cambria" w:hAnsi="Cambria"/>
      <w:b/>
    </w:rPr>
  </w:style>
  <w:style w:type="character" w:customStyle="1" w:styleId="Balk6Char">
    <w:name w:val="Başlık 6 Char"/>
    <w:basedOn w:val="VarsaylanParagrafYazTipi"/>
    <w:link w:val="Balk6"/>
    <w:rsid w:val="00340F04"/>
    <w:rPr>
      <w:rFonts w:ascii="Cambria" w:hAnsi="Cambria"/>
      <w:b/>
    </w:rPr>
  </w:style>
  <w:style w:type="character" w:customStyle="1" w:styleId="Balk7Char">
    <w:name w:val="Başlık 7 Char"/>
    <w:basedOn w:val="VarsaylanParagrafYazTipi"/>
    <w:link w:val="Balk7"/>
    <w:rsid w:val="00340F04"/>
    <w:rPr>
      <w:rFonts w:ascii="Cambria" w:hAnsi="Cambria"/>
      <w:b/>
    </w:rPr>
  </w:style>
  <w:style w:type="character" w:customStyle="1" w:styleId="Balk8Char">
    <w:name w:val="Başlık 8 Char"/>
    <w:basedOn w:val="VarsaylanParagrafYazTipi"/>
    <w:link w:val="Balk8"/>
    <w:rsid w:val="00340F04"/>
    <w:rPr>
      <w:rFonts w:ascii="Cambria" w:hAnsi="Cambria"/>
      <w:b/>
    </w:rPr>
  </w:style>
  <w:style w:type="character" w:customStyle="1" w:styleId="Balk9Char">
    <w:name w:val="Başlık 9 Char"/>
    <w:basedOn w:val="VarsaylanParagrafYazTipi"/>
    <w:link w:val="Balk9"/>
    <w:rsid w:val="00340F04"/>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340F04"/>
    <w:pPr>
      <w:spacing w:after="0"/>
      <w:ind w:left="113"/>
    </w:pPr>
    <w:rPr>
      <w:rFonts w:ascii="Arial" w:hAnsi="Arial" w:cs="Arial"/>
      <w:b/>
      <w:color w:val="EE1C25"/>
      <w:sz w:val="32"/>
      <w:szCs w:val="26"/>
    </w:rPr>
  </w:style>
  <w:style w:type="paragraph" w:customStyle="1" w:styleId="Normal9">
    <w:name w:val="Normal 9"/>
    <w:basedOn w:val="Normal"/>
    <w:qFormat/>
    <w:rsid w:val="00340F04"/>
    <w:pPr>
      <w:spacing w:after="0"/>
    </w:pPr>
    <w:rPr>
      <w:sz w:val="18"/>
    </w:rPr>
  </w:style>
  <w:style w:type="paragraph" w:customStyle="1" w:styleId="tseMillinsz">
    <w:name w:val="tseMilliÖnsöz"/>
    <w:basedOn w:val="Normal"/>
    <w:qFormat/>
    <w:rsid w:val="00340F04"/>
    <w:pPr>
      <w:spacing w:before="960"/>
      <w:jc w:val="center"/>
    </w:pPr>
    <w:rPr>
      <w:b/>
      <w:color w:val="000000"/>
      <w:sz w:val="32"/>
    </w:rPr>
  </w:style>
  <w:style w:type="paragraph" w:styleId="ResimYazs">
    <w:name w:val="caption"/>
    <w:basedOn w:val="Normal"/>
    <w:next w:val="Normal"/>
    <w:qFormat/>
    <w:rsid w:val="00340F04"/>
    <w:pPr>
      <w:spacing w:before="120"/>
    </w:pPr>
    <w:rPr>
      <w:b/>
    </w:rPr>
  </w:style>
  <w:style w:type="paragraph" w:styleId="Altyaz">
    <w:name w:val="Subtitle"/>
    <w:basedOn w:val="Normal"/>
    <w:link w:val="AltyazChar"/>
    <w:qFormat/>
    <w:rsid w:val="00340F04"/>
    <w:pPr>
      <w:spacing w:after="60"/>
      <w:jc w:val="center"/>
      <w:outlineLvl w:val="1"/>
    </w:pPr>
    <w:rPr>
      <w:sz w:val="26"/>
    </w:rPr>
  </w:style>
  <w:style w:type="character" w:customStyle="1" w:styleId="AltyazChar">
    <w:name w:val="Altyazı Char"/>
    <w:basedOn w:val="VarsaylanParagrafYazTipi"/>
    <w:link w:val="Altyaz"/>
    <w:rsid w:val="00340F04"/>
    <w:rPr>
      <w:rFonts w:ascii="Cambria" w:hAnsi="Cambria"/>
      <w:sz w:val="26"/>
    </w:rPr>
  </w:style>
  <w:style w:type="character" w:styleId="Gl">
    <w:name w:val="Strong"/>
    <w:qFormat/>
    <w:rsid w:val="00340F04"/>
    <w:rPr>
      <w:b/>
      <w:noProof w:val="0"/>
      <w:lang w:val="fr-FR"/>
    </w:rPr>
  </w:style>
  <w:style w:type="character" w:styleId="Vurgu">
    <w:name w:val="Emphasis"/>
    <w:qFormat/>
    <w:rsid w:val="00340F04"/>
    <w:rPr>
      <w:i/>
      <w:noProof w:val="0"/>
      <w:lang w:val="fr-FR"/>
    </w:rPr>
  </w:style>
  <w:style w:type="paragraph" w:styleId="AralkYok">
    <w:name w:val="No Spacing"/>
    <w:link w:val="AralkYokChar"/>
    <w:uiPriority w:val="1"/>
    <w:qFormat/>
    <w:rsid w:val="00340F04"/>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340F04"/>
    <w:rPr>
      <w:rFonts w:ascii="Cambria" w:eastAsia="MS Mincho" w:hAnsi="Cambria" w:cs="Cambria"/>
      <w:sz w:val="20"/>
      <w:szCs w:val="20"/>
      <w:lang w:val="en-GB" w:eastAsia="fr-FR"/>
    </w:rPr>
  </w:style>
  <w:style w:type="paragraph" w:styleId="ListeParagraf">
    <w:name w:val="List Paragraph"/>
    <w:basedOn w:val="Normal"/>
    <w:uiPriority w:val="34"/>
    <w:qFormat/>
    <w:rsid w:val="00340F04"/>
    <w:pPr>
      <w:ind w:left="720"/>
      <w:contextualSpacing/>
    </w:pPr>
  </w:style>
  <w:style w:type="paragraph" w:styleId="Alnt">
    <w:name w:val="Quote"/>
    <w:basedOn w:val="Normal"/>
    <w:next w:val="Normal"/>
    <w:link w:val="AlntChar"/>
    <w:uiPriority w:val="29"/>
    <w:qFormat/>
    <w:rsid w:val="00340F04"/>
    <w:rPr>
      <w:i/>
      <w:iCs/>
      <w:color w:val="000000" w:themeColor="text1"/>
    </w:rPr>
  </w:style>
  <w:style w:type="character" w:customStyle="1" w:styleId="AlntChar">
    <w:name w:val="Alıntı Char"/>
    <w:basedOn w:val="VarsaylanParagrafYazTipi"/>
    <w:link w:val="Alnt"/>
    <w:uiPriority w:val="29"/>
    <w:rsid w:val="00340F04"/>
    <w:rPr>
      <w:rFonts w:ascii="Cambria" w:hAnsi="Cambria"/>
      <w:i/>
      <w:iCs/>
      <w:color w:val="000000" w:themeColor="text1"/>
    </w:rPr>
  </w:style>
  <w:style w:type="paragraph" w:styleId="GlAlnt">
    <w:name w:val="Intense Quote"/>
    <w:basedOn w:val="Normal"/>
    <w:next w:val="Normal"/>
    <w:link w:val="GlAlntChar"/>
    <w:uiPriority w:val="30"/>
    <w:qFormat/>
    <w:rsid w:val="00340F04"/>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340F04"/>
    <w:rPr>
      <w:rFonts w:ascii="Cambria" w:hAnsi="Cambria"/>
      <w:b/>
      <w:bCs/>
      <w:i/>
      <w:iCs/>
      <w:color w:val="4F81BD" w:themeColor="accent1"/>
    </w:rPr>
  </w:style>
  <w:style w:type="paragraph" w:styleId="TBal">
    <w:name w:val="TOC Heading"/>
    <w:basedOn w:val="Balk1"/>
    <w:next w:val="Normal"/>
    <w:uiPriority w:val="39"/>
    <w:semiHidden/>
    <w:unhideWhenUsed/>
    <w:qFormat/>
    <w:rsid w:val="00340F04"/>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340F04"/>
    <w:pPr>
      <w:tabs>
        <w:tab w:val="left" w:pos="720"/>
        <w:tab w:val="right" w:leader="dot" w:pos="9752"/>
      </w:tabs>
      <w:suppressAutoHyphens/>
      <w:spacing w:before="120"/>
      <w:ind w:left="720" w:right="500" w:hanging="720"/>
    </w:pPr>
    <w:rPr>
      <w:b/>
    </w:rPr>
  </w:style>
  <w:style w:type="paragraph" w:styleId="T2">
    <w:name w:val="toc 2"/>
    <w:basedOn w:val="T1"/>
    <w:next w:val="Normal"/>
    <w:rsid w:val="00340F04"/>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340F04"/>
  </w:style>
  <w:style w:type="table" w:styleId="TabloKlavuzu">
    <w:name w:val="Table Grid"/>
    <w:basedOn w:val="NormalTablo"/>
    <w:rsid w:val="00340F04"/>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next w:val="Normal"/>
    <w:link w:val="GvdeMetniChar"/>
    <w:rsid w:val="00340F04"/>
  </w:style>
  <w:style w:type="character" w:customStyle="1" w:styleId="GvdeMetniChar">
    <w:name w:val="Gövde Metni Char"/>
    <w:basedOn w:val="VarsaylanParagrafYazTipi"/>
    <w:link w:val="GvdeMetni"/>
    <w:rsid w:val="00340F04"/>
    <w:rPr>
      <w:rFonts w:ascii="Cambria" w:hAnsi="Cambria"/>
    </w:rPr>
  </w:style>
  <w:style w:type="character" w:styleId="Kpr">
    <w:name w:val="Hyperlink"/>
    <w:uiPriority w:val="99"/>
    <w:rsid w:val="00340F04"/>
    <w:rPr>
      <w:noProof w:val="0"/>
      <w:color w:val="0000FF"/>
      <w:u w:val="single"/>
      <w:lang w:val="fr-FR"/>
    </w:rPr>
  </w:style>
  <w:style w:type="paragraph" w:styleId="Altbilgi">
    <w:name w:val="footer"/>
    <w:basedOn w:val="Normal"/>
    <w:link w:val="AltbilgiChar"/>
    <w:uiPriority w:val="99"/>
    <w:rsid w:val="00340F04"/>
    <w:pPr>
      <w:tabs>
        <w:tab w:val="right" w:pos="9752"/>
      </w:tabs>
      <w:spacing w:line="220" w:lineRule="exact"/>
    </w:pPr>
  </w:style>
  <w:style w:type="character" w:customStyle="1" w:styleId="AltbilgiChar">
    <w:name w:val="Altbilgi Char"/>
    <w:basedOn w:val="VarsaylanParagrafYazTipi"/>
    <w:link w:val="Altbilgi"/>
    <w:uiPriority w:val="99"/>
    <w:rsid w:val="00340F04"/>
    <w:rPr>
      <w:rFonts w:ascii="Cambria" w:hAnsi="Cambria"/>
    </w:rPr>
  </w:style>
  <w:style w:type="character" w:styleId="SayfaNumaras">
    <w:name w:val="page number"/>
    <w:rsid w:val="00340F04"/>
    <w:rPr>
      <w:noProof/>
      <w:lang w:val="fr-FR"/>
    </w:rPr>
  </w:style>
  <w:style w:type="paragraph" w:styleId="stbilgi">
    <w:name w:val="header"/>
    <w:basedOn w:val="Normal"/>
    <w:link w:val="stbilgiChar"/>
    <w:uiPriority w:val="99"/>
    <w:rsid w:val="00340F04"/>
    <w:pPr>
      <w:spacing w:after="740" w:line="220" w:lineRule="exact"/>
    </w:pPr>
    <w:rPr>
      <w:b/>
      <w:sz w:val="24"/>
    </w:rPr>
  </w:style>
  <w:style w:type="character" w:customStyle="1" w:styleId="stbilgiChar">
    <w:name w:val="Üstbilgi Char"/>
    <w:basedOn w:val="VarsaylanParagrafYazTipi"/>
    <w:link w:val="stbilgi"/>
    <w:uiPriority w:val="99"/>
    <w:rsid w:val="00340F04"/>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340F04"/>
    <w:rPr>
      <w:noProof w:val="0"/>
      <w:sz w:val="18"/>
      <w:lang w:val="fr-FR"/>
    </w:rPr>
  </w:style>
  <w:style w:type="paragraph" w:styleId="AklamaMetni">
    <w:name w:val="annotation text"/>
    <w:basedOn w:val="Normal"/>
    <w:link w:val="AklamaMetniChar"/>
    <w:semiHidden/>
    <w:rsid w:val="00340F04"/>
  </w:style>
  <w:style w:type="character" w:customStyle="1" w:styleId="AklamaMetniChar">
    <w:name w:val="Açıklama Metni Char"/>
    <w:basedOn w:val="VarsaylanParagrafYazTipi"/>
    <w:link w:val="AklamaMetni"/>
    <w:semiHidden/>
    <w:rsid w:val="00340F04"/>
    <w:rPr>
      <w:rFonts w:ascii="Cambria" w:hAnsi="Cambria"/>
    </w:rPr>
  </w:style>
  <w:style w:type="paragraph" w:styleId="AklamaKonusu">
    <w:name w:val="annotation subject"/>
    <w:basedOn w:val="AklamaMetni"/>
    <w:next w:val="AklamaMetni"/>
    <w:link w:val="AklamaKonusuChar"/>
    <w:rsid w:val="00340F04"/>
    <w:pPr>
      <w:spacing w:line="240" w:lineRule="auto"/>
    </w:pPr>
    <w:rPr>
      <w:b/>
      <w:bCs/>
    </w:rPr>
  </w:style>
  <w:style w:type="character" w:customStyle="1" w:styleId="AklamaKonusuChar">
    <w:name w:val="Açıklama Konusu Char"/>
    <w:basedOn w:val="AklamaMetniChar"/>
    <w:link w:val="AklamaKonusu"/>
    <w:rsid w:val="00340F04"/>
    <w:rPr>
      <w:rFonts w:ascii="Cambria" w:hAnsi="Cambria"/>
      <w:b/>
      <w:bCs/>
    </w:rPr>
  </w:style>
  <w:style w:type="paragraph" w:styleId="NormalWeb">
    <w:name w:val="Normal (Web)"/>
    <w:basedOn w:val="Normal"/>
    <w:uiPriority w:val="99"/>
    <w:rsid w:val="00340F04"/>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340F04"/>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340F04"/>
    <w:rPr>
      <w:noProof/>
      <w:position w:val="6"/>
      <w:sz w:val="18"/>
      <w:vertAlign w:val="baseline"/>
      <w:lang w:val="fr-FR"/>
    </w:rPr>
  </w:style>
  <w:style w:type="paragraph" w:customStyle="1" w:styleId="a2">
    <w:name w:val="a2"/>
    <w:basedOn w:val="Balk2"/>
    <w:next w:val="Normal"/>
    <w:rsid w:val="00340F04"/>
    <w:pPr>
      <w:numPr>
        <w:numId w:val="4"/>
      </w:numPr>
      <w:tabs>
        <w:tab w:val="clear" w:pos="595"/>
      </w:tabs>
      <w:spacing w:before="270" w:line="270" w:lineRule="exact"/>
      <w:ind w:left="499" w:hanging="499"/>
    </w:pPr>
    <w:rPr>
      <w:sz w:val="26"/>
    </w:rPr>
  </w:style>
  <w:style w:type="paragraph" w:customStyle="1" w:styleId="a3">
    <w:name w:val="a3"/>
    <w:basedOn w:val="Balk3"/>
    <w:next w:val="Normal"/>
    <w:rsid w:val="00340F04"/>
    <w:pPr>
      <w:numPr>
        <w:numId w:val="4"/>
      </w:numPr>
      <w:spacing w:line="250" w:lineRule="exact"/>
    </w:pPr>
    <w:rPr>
      <w:sz w:val="24"/>
    </w:rPr>
  </w:style>
  <w:style w:type="paragraph" w:customStyle="1" w:styleId="a4">
    <w:name w:val="a4"/>
    <w:basedOn w:val="Balk4"/>
    <w:next w:val="Normal"/>
    <w:rsid w:val="00340F04"/>
    <w:pPr>
      <w:numPr>
        <w:numId w:val="4"/>
      </w:numPr>
      <w:tabs>
        <w:tab w:val="clear" w:pos="1077"/>
      </w:tabs>
      <w:ind w:left="879" w:hanging="879"/>
    </w:pPr>
  </w:style>
  <w:style w:type="paragraph" w:customStyle="1" w:styleId="a5">
    <w:name w:val="a5"/>
    <w:basedOn w:val="Balk5"/>
    <w:next w:val="Normal"/>
    <w:rsid w:val="00340F04"/>
    <w:pPr>
      <w:numPr>
        <w:numId w:val="4"/>
      </w:numPr>
    </w:pPr>
  </w:style>
  <w:style w:type="paragraph" w:customStyle="1" w:styleId="a6">
    <w:name w:val="a6"/>
    <w:basedOn w:val="Balk6"/>
    <w:next w:val="Normal"/>
    <w:rsid w:val="00340F04"/>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340F04"/>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340F04"/>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340F04"/>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340F04"/>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340F04"/>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340F04"/>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340F04"/>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340F04"/>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340F04"/>
    <w:pPr>
      <w:shd w:val="clear" w:color="auto" w:fill="000080"/>
    </w:pPr>
  </w:style>
  <w:style w:type="character" w:customStyle="1" w:styleId="BelgeBalantlarChar">
    <w:name w:val="Belge Bağlantıları Char"/>
    <w:basedOn w:val="VarsaylanParagrafYazTipi"/>
    <w:link w:val="BelgeBalantlar"/>
    <w:semiHidden/>
    <w:rsid w:val="00340F04"/>
    <w:rPr>
      <w:rFonts w:ascii="Cambria" w:hAnsi="Cambria"/>
      <w:shd w:val="clear" w:color="auto" w:fill="000080"/>
    </w:rPr>
  </w:style>
  <w:style w:type="paragraph" w:customStyle="1" w:styleId="BiblioEntry">
    <w:name w:val="Biblio Entry"/>
    <w:basedOn w:val="Normal"/>
    <w:rsid w:val="00340F04"/>
    <w:pPr>
      <w:numPr>
        <w:numId w:val="3"/>
      </w:numPr>
      <w:tabs>
        <w:tab w:val="left" w:pos="663"/>
      </w:tabs>
    </w:pPr>
    <w:rPr>
      <w:lang w:val="en-GB"/>
    </w:rPr>
  </w:style>
  <w:style w:type="paragraph" w:customStyle="1" w:styleId="Definition">
    <w:name w:val="Definition"/>
    <w:basedOn w:val="Normal"/>
    <w:next w:val="Normal"/>
    <w:rsid w:val="00340F04"/>
  </w:style>
  <w:style w:type="paragraph" w:styleId="DipnotMetni">
    <w:name w:val="footnote text"/>
    <w:basedOn w:val="Normal"/>
    <w:link w:val="DipnotMetniChar"/>
    <w:semiHidden/>
    <w:rsid w:val="00340F04"/>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340F04"/>
    <w:rPr>
      <w:rFonts w:ascii="Cambria" w:hAnsi="Cambria"/>
      <w:sz w:val="20"/>
    </w:rPr>
  </w:style>
  <w:style w:type="paragraph" w:styleId="Dizin1">
    <w:name w:val="index 1"/>
    <w:basedOn w:val="Normal"/>
    <w:semiHidden/>
    <w:rsid w:val="00340F04"/>
    <w:pPr>
      <w:spacing w:line="210" w:lineRule="atLeast"/>
      <w:ind w:left="142" w:hanging="142"/>
    </w:pPr>
    <w:rPr>
      <w:b/>
      <w:sz w:val="20"/>
    </w:rPr>
  </w:style>
  <w:style w:type="paragraph" w:styleId="Dizin2">
    <w:name w:val="index 2"/>
    <w:basedOn w:val="Normal"/>
    <w:next w:val="Normal"/>
    <w:autoRedefine/>
    <w:semiHidden/>
    <w:rsid w:val="00340F04"/>
    <w:pPr>
      <w:spacing w:line="210" w:lineRule="atLeast"/>
      <w:ind w:left="600" w:hanging="200"/>
    </w:pPr>
    <w:rPr>
      <w:b/>
      <w:sz w:val="20"/>
    </w:rPr>
  </w:style>
  <w:style w:type="paragraph" w:styleId="Dizin3">
    <w:name w:val="index 3"/>
    <w:basedOn w:val="Normal"/>
    <w:next w:val="Normal"/>
    <w:autoRedefine/>
    <w:semiHidden/>
    <w:rsid w:val="00340F04"/>
    <w:pPr>
      <w:spacing w:line="220" w:lineRule="atLeast"/>
      <w:ind w:left="600" w:hanging="200"/>
    </w:pPr>
    <w:rPr>
      <w:b/>
    </w:rPr>
  </w:style>
  <w:style w:type="paragraph" w:styleId="Dizin4">
    <w:name w:val="index 4"/>
    <w:basedOn w:val="Normal"/>
    <w:next w:val="Normal"/>
    <w:autoRedefine/>
    <w:semiHidden/>
    <w:rsid w:val="00340F04"/>
    <w:pPr>
      <w:spacing w:line="220" w:lineRule="atLeast"/>
      <w:ind w:left="800" w:hanging="200"/>
    </w:pPr>
    <w:rPr>
      <w:b/>
    </w:rPr>
  </w:style>
  <w:style w:type="paragraph" w:styleId="Dizin5">
    <w:name w:val="index 5"/>
    <w:basedOn w:val="Normal"/>
    <w:next w:val="Normal"/>
    <w:autoRedefine/>
    <w:semiHidden/>
    <w:rsid w:val="00340F04"/>
    <w:pPr>
      <w:spacing w:line="220" w:lineRule="atLeast"/>
      <w:ind w:left="1000" w:hanging="200"/>
    </w:pPr>
    <w:rPr>
      <w:b/>
    </w:rPr>
  </w:style>
  <w:style w:type="paragraph" w:styleId="Dizin6">
    <w:name w:val="index 6"/>
    <w:basedOn w:val="Normal"/>
    <w:next w:val="Normal"/>
    <w:autoRedefine/>
    <w:semiHidden/>
    <w:rsid w:val="00340F04"/>
    <w:pPr>
      <w:spacing w:line="220" w:lineRule="atLeast"/>
      <w:ind w:left="1200" w:hanging="200"/>
    </w:pPr>
    <w:rPr>
      <w:b/>
    </w:rPr>
  </w:style>
  <w:style w:type="paragraph" w:styleId="Dizin7">
    <w:name w:val="index 7"/>
    <w:basedOn w:val="Normal"/>
    <w:next w:val="Normal"/>
    <w:autoRedefine/>
    <w:semiHidden/>
    <w:rsid w:val="00340F04"/>
    <w:pPr>
      <w:spacing w:line="220" w:lineRule="atLeast"/>
      <w:ind w:left="1400" w:hanging="200"/>
    </w:pPr>
    <w:rPr>
      <w:b/>
    </w:rPr>
  </w:style>
  <w:style w:type="paragraph" w:styleId="Dizin8">
    <w:name w:val="index 8"/>
    <w:basedOn w:val="Normal"/>
    <w:next w:val="Normal"/>
    <w:autoRedefine/>
    <w:semiHidden/>
    <w:rsid w:val="00340F04"/>
    <w:pPr>
      <w:spacing w:line="220" w:lineRule="atLeast"/>
      <w:ind w:left="1600" w:hanging="200"/>
    </w:pPr>
    <w:rPr>
      <w:b/>
    </w:rPr>
  </w:style>
  <w:style w:type="paragraph" w:styleId="Dizin9">
    <w:name w:val="index 9"/>
    <w:basedOn w:val="Normal"/>
    <w:next w:val="Normal"/>
    <w:autoRedefine/>
    <w:semiHidden/>
    <w:rsid w:val="00340F04"/>
    <w:pPr>
      <w:spacing w:line="220" w:lineRule="atLeast"/>
      <w:ind w:left="1800" w:hanging="200"/>
    </w:pPr>
    <w:rPr>
      <w:b/>
    </w:rPr>
  </w:style>
  <w:style w:type="paragraph" w:styleId="DizinBal">
    <w:name w:val="index heading"/>
    <w:basedOn w:val="Normal"/>
    <w:next w:val="Dizin1"/>
    <w:semiHidden/>
    <w:rsid w:val="00340F04"/>
    <w:pPr>
      <w:keepNext/>
      <w:spacing w:before="400" w:after="210"/>
      <w:jc w:val="center"/>
    </w:pPr>
  </w:style>
  <w:style w:type="paragraph" w:customStyle="1" w:styleId="dl">
    <w:name w:val="dl"/>
    <w:basedOn w:val="Normal"/>
    <w:rsid w:val="00340F04"/>
    <w:pPr>
      <w:ind w:left="800" w:hanging="400"/>
    </w:pPr>
  </w:style>
  <w:style w:type="paragraph" w:styleId="DzMetin">
    <w:name w:val="Plain Text"/>
    <w:basedOn w:val="Normal"/>
    <w:link w:val="DzMetinChar"/>
    <w:rsid w:val="00340F04"/>
    <w:rPr>
      <w:rFonts w:ascii="Courier New" w:hAnsi="Courier New"/>
    </w:rPr>
  </w:style>
  <w:style w:type="character" w:customStyle="1" w:styleId="DzMetinChar">
    <w:name w:val="Düz Metin Char"/>
    <w:basedOn w:val="VarsaylanParagrafYazTipi"/>
    <w:link w:val="DzMetin"/>
    <w:rsid w:val="00340F04"/>
    <w:rPr>
      <w:rFonts w:ascii="Courier New" w:hAnsi="Courier New"/>
    </w:rPr>
  </w:style>
  <w:style w:type="paragraph" w:customStyle="1" w:styleId="Example">
    <w:name w:val="Example"/>
    <w:basedOn w:val="Normal"/>
    <w:next w:val="Normal"/>
    <w:rsid w:val="00340F04"/>
    <w:pPr>
      <w:tabs>
        <w:tab w:val="left" w:pos="1360"/>
      </w:tabs>
      <w:spacing w:line="210" w:lineRule="atLeast"/>
    </w:pPr>
    <w:rPr>
      <w:sz w:val="20"/>
    </w:rPr>
  </w:style>
  <w:style w:type="paragraph" w:customStyle="1" w:styleId="Figurefootnote">
    <w:name w:val="Figure footnote"/>
    <w:basedOn w:val="Normal"/>
    <w:rsid w:val="00340F04"/>
    <w:pPr>
      <w:keepNext/>
      <w:tabs>
        <w:tab w:val="left" w:pos="340"/>
      </w:tabs>
      <w:spacing w:after="60" w:line="210" w:lineRule="atLeast"/>
    </w:pPr>
    <w:rPr>
      <w:sz w:val="20"/>
    </w:rPr>
  </w:style>
  <w:style w:type="paragraph" w:customStyle="1" w:styleId="Figuretitle">
    <w:name w:val="Figure title"/>
    <w:basedOn w:val="Normal"/>
    <w:next w:val="Normal"/>
    <w:rsid w:val="00340F04"/>
    <w:pPr>
      <w:suppressAutoHyphens/>
      <w:spacing w:before="220" w:after="220"/>
      <w:jc w:val="center"/>
    </w:pPr>
    <w:rPr>
      <w:b/>
    </w:rPr>
  </w:style>
  <w:style w:type="paragraph" w:customStyle="1" w:styleId="nsz">
    <w:name w:val="Önsöz"/>
    <w:basedOn w:val="Normal"/>
    <w:next w:val="Normal"/>
    <w:rsid w:val="00340F04"/>
  </w:style>
  <w:style w:type="paragraph" w:customStyle="1" w:styleId="nszMetin">
    <w:name w:val="Önsöz Metin"/>
    <w:basedOn w:val="Normal"/>
    <w:rsid w:val="00340F04"/>
    <w:pPr>
      <w:spacing w:line="240" w:lineRule="atLeast"/>
    </w:pPr>
    <w:rPr>
      <w:rFonts w:eastAsia="Calibri" w:cs="Times New Roman"/>
    </w:rPr>
  </w:style>
  <w:style w:type="paragraph" w:customStyle="1" w:styleId="Formula">
    <w:name w:val="Formula"/>
    <w:basedOn w:val="Normal"/>
    <w:next w:val="Normal"/>
    <w:rsid w:val="00340F04"/>
    <w:pPr>
      <w:tabs>
        <w:tab w:val="right" w:pos="9752"/>
      </w:tabs>
      <w:spacing w:after="220"/>
      <w:ind w:left="403"/>
    </w:pPr>
  </w:style>
  <w:style w:type="paragraph" w:styleId="HTMLAdresi">
    <w:name w:val="HTML Address"/>
    <w:basedOn w:val="Normal"/>
    <w:link w:val="HTMLAdresiChar"/>
    <w:rsid w:val="00340F04"/>
    <w:pPr>
      <w:spacing w:line="240" w:lineRule="auto"/>
    </w:pPr>
    <w:rPr>
      <w:i/>
      <w:iCs/>
    </w:rPr>
  </w:style>
  <w:style w:type="character" w:customStyle="1" w:styleId="HTMLAdresiChar">
    <w:name w:val="HTML Adresi Char"/>
    <w:basedOn w:val="VarsaylanParagrafYazTipi"/>
    <w:link w:val="HTMLAdresi"/>
    <w:rsid w:val="00340F04"/>
    <w:rPr>
      <w:rFonts w:ascii="Cambria" w:hAnsi="Cambria"/>
      <w:i/>
      <w:iCs/>
    </w:rPr>
  </w:style>
  <w:style w:type="paragraph" w:styleId="HTMLncedenBiimlendirilmi">
    <w:name w:val="HTML Preformatted"/>
    <w:basedOn w:val="Normal"/>
    <w:link w:val="HTMLncedenBiimlendirilmiChar"/>
    <w:rsid w:val="00340F04"/>
    <w:pPr>
      <w:spacing w:line="240" w:lineRule="auto"/>
    </w:pPr>
  </w:style>
  <w:style w:type="character" w:customStyle="1" w:styleId="HTMLncedenBiimlendirilmiChar">
    <w:name w:val="HTML Önceden Biçimlendirilmiş Char"/>
    <w:basedOn w:val="VarsaylanParagrafYazTipi"/>
    <w:link w:val="HTMLncedenBiimlendirilmi"/>
    <w:rsid w:val="00340F04"/>
    <w:rPr>
      <w:rFonts w:ascii="Cambria" w:hAnsi="Cambria"/>
    </w:rPr>
  </w:style>
  <w:style w:type="paragraph" w:customStyle="1" w:styleId="Introduction">
    <w:name w:val="Introduction"/>
    <w:basedOn w:val="Normal"/>
    <w:next w:val="Normal"/>
    <w:rsid w:val="00340F04"/>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340F04"/>
    <w:pPr>
      <w:outlineLvl w:val="0"/>
    </w:pPr>
    <w:rPr>
      <w:color w:val="0000FF"/>
    </w:rPr>
  </w:style>
  <w:style w:type="paragraph" w:styleId="T4">
    <w:name w:val="toc 4"/>
    <w:basedOn w:val="T2"/>
    <w:next w:val="Normal"/>
    <w:semiHidden/>
    <w:rsid w:val="00340F04"/>
    <w:pPr>
      <w:tabs>
        <w:tab w:val="clear" w:pos="720"/>
        <w:tab w:val="left" w:pos="1140"/>
      </w:tabs>
      <w:ind w:left="1140" w:hanging="1140"/>
    </w:pPr>
  </w:style>
  <w:style w:type="paragraph" w:styleId="T5">
    <w:name w:val="toc 5"/>
    <w:basedOn w:val="T4"/>
    <w:next w:val="Normal"/>
    <w:semiHidden/>
    <w:rsid w:val="00340F04"/>
  </w:style>
  <w:style w:type="paragraph" w:styleId="T6">
    <w:name w:val="toc 6"/>
    <w:basedOn w:val="T4"/>
    <w:next w:val="Normal"/>
    <w:semiHidden/>
    <w:rsid w:val="00340F04"/>
    <w:pPr>
      <w:tabs>
        <w:tab w:val="clear" w:pos="1140"/>
        <w:tab w:val="left" w:pos="1440"/>
      </w:tabs>
      <w:ind w:left="1440" w:hanging="1440"/>
    </w:pPr>
  </w:style>
  <w:style w:type="paragraph" w:styleId="T7">
    <w:name w:val="toc 7"/>
    <w:basedOn w:val="T4"/>
    <w:next w:val="Normal"/>
    <w:semiHidden/>
    <w:rsid w:val="00340F04"/>
    <w:pPr>
      <w:tabs>
        <w:tab w:val="clear" w:pos="1140"/>
        <w:tab w:val="left" w:pos="1440"/>
      </w:tabs>
      <w:ind w:left="1440" w:hanging="1440"/>
    </w:pPr>
  </w:style>
  <w:style w:type="paragraph" w:styleId="T8">
    <w:name w:val="toc 8"/>
    <w:basedOn w:val="T4"/>
    <w:next w:val="Normal"/>
    <w:semiHidden/>
    <w:rsid w:val="00340F04"/>
    <w:pPr>
      <w:tabs>
        <w:tab w:val="clear" w:pos="1140"/>
        <w:tab w:val="left" w:pos="1440"/>
      </w:tabs>
      <w:ind w:left="1440" w:hanging="1440"/>
    </w:pPr>
  </w:style>
  <w:style w:type="paragraph" w:styleId="T9">
    <w:name w:val="toc 9"/>
    <w:basedOn w:val="T1"/>
    <w:next w:val="Normal"/>
    <w:semiHidden/>
    <w:rsid w:val="00340F04"/>
    <w:pPr>
      <w:tabs>
        <w:tab w:val="clear" w:pos="720"/>
      </w:tabs>
      <w:ind w:left="0" w:firstLine="0"/>
    </w:pPr>
  </w:style>
  <w:style w:type="paragraph" w:styleId="letistbilgisi">
    <w:name w:val="Message Header"/>
    <w:basedOn w:val="Normal"/>
    <w:link w:val="letistbilgisiChar"/>
    <w:rsid w:val="00340F04"/>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340F04"/>
    <w:rPr>
      <w:rFonts w:ascii="Cambria" w:hAnsi="Cambria"/>
      <w:sz w:val="26"/>
      <w:shd w:val="pct20" w:color="auto" w:fill="auto"/>
    </w:rPr>
  </w:style>
  <w:style w:type="paragraph" w:styleId="mza">
    <w:name w:val="Signature"/>
    <w:basedOn w:val="Normal"/>
    <w:link w:val="mzaChar"/>
    <w:rsid w:val="00340F04"/>
    <w:pPr>
      <w:ind w:left="4252"/>
    </w:pPr>
  </w:style>
  <w:style w:type="character" w:customStyle="1" w:styleId="mzaChar">
    <w:name w:val="İmza Char"/>
    <w:basedOn w:val="VarsaylanParagrafYazTipi"/>
    <w:link w:val="mza"/>
    <w:rsid w:val="00340F04"/>
    <w:rPr>
      <w:rFonts w:ascii="Cambria" w:hAnsi="Cambria"/>
    </w:rPr>
  </w:style>
  <w:style w:type="character" w:styleId="zlenenKpr">
    <w:name w:val="FollowedHyperlink"/>
    <w:rsid w:val="00340F04"/>
    <w:rPr>
      <w:noProof w:val="0"/>
      <w:color w:val="800080"/>
      <w:u w:val="single"/>
      <w:lang w:val="fr-FR"/>
    </w:rPr>
  </w:style>
  <w:style w:type="paragraph" w:styleId="Kaynaka">
    <w:name w:val="table of authorities"/>
    <w:basedOn w:val="Normal"/>
    <w:next w:val="Normal"/>
    <w:semiHidden/>
    <w:rsid w:val="00340F04"/>
    <w:pPr>
      <w:ind w:left="200" w:hanging="200"/>
    </w:pPr>
  </w:style>
  <w:style w:type="paragraph" w:styleId="Kaynaka0">
    <w:name w:val="Bibliography"/>
    <w:basedOn w:val="Normal"/>
    <w:next w:val="Normal"/>
    <w:uiPriority w:val="37"/>
    <w:semiHidden/>
    <w:unhideWhenUsed/>
    <w:rsid w:val="00340F04"/>
  </w:style>
  <w:style w:type="paragraph" w:styleId="KaynakaBal">
    <w:name w:val="toa heading"/>
    <w:basedOn w:val="Normal"/>
    <w:next w:val="Normal"/>
    <w:semiHidden/>
    <w:rsid w:val="00340F04"/>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340F0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340F0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340F0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340F0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340F0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340F0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340F04"/>
    <w:pPr>
      <w:ind w:left="283" w:hanging="283"/>
    </w:pPr>
  </w:style>
  <w:style w:type="paragraph" w:styleId="Liste2">
    <w:name w:val="List 2"/>
    <w:basedOn w:val="Normal"/>
    <w:rsid w:val="00340F04"/>
    <w:pPr>
      <w:ind w:left="566" w:hanging="283"/>
    </w:pPr>
  </w:style>
  <w:style w:type="paragraph" w:styleId="Liste3">
    <w:name w:val="List 3"/>
    <w:basedOn w:val="Normal"/>
    <w:rsid w:val="00340F04"/>
    <w:pPr>
      <w:ind w:left="849" w:hanging="283"/>
    </w:pPr>
  </w:style>
  <w:style w:type="paragraph" w:styleId="Liste4">
    <w:name w:val="List 4"/>
    <w:basedOn w:val="Normal"/>
    <w:rsid w:val="00340F04"/>
    <w:pPr>
      <w:ind w:left="1132" w:hanging="283"/>
    </w:pPr>
  </w:style>
  <w:style w:type="paragraph" w:styleId="Liste5">
    <w:name w:val="List 5"/>
    <w:basedOn w:val="Normal"/>
    <w:rsid w:val="00340F04"/>
    <w:pPr>
      <w:ind w:left="1415" w:hanging="283"/>
    </w:pPr>
  </w:style>
  <w:style w:type="paragraph" w:styleId="ListeDevam">
    <w:name w:val="List Continue"/>
    <w:basedOn w:val="Normal"/>
    <w:rsid w:val="00340F04"/>
    <w:pPr>
      <w:numPr>
        <w:numId w:val="6"/>
      </w:numPr>
      <w:tabs>
        <w:tab w:val="left" w:pos="400"/>
      </w:tabs>
    </w:pPr>
  </w:style>
  <w:style w:type="paragraph" w:styleId="ListeDevam2">
    <w:name w:val="List Continue 2"/>
    <w:basedOn w:val="ListeDevam"/>
    <w:rsid w:val="00340F04"/>
    <w:pPr>
      <w:numPr>
        <w:ilvl w:val="1"/>
      </w:numPr>
      <w:tabs>
        <w:tab w:val="clear" w:pos="400"/>
        <w:tab w:val="left" w:pos="800"/>
      </w:tabs>
    </w:pPr>
  </w:style>
  <w:style w:type="paragraph" w:styleId="ListeDevam3">
    <w:name w:val="List Continue 3"/>
    <w:basedOn w:val="ListeDevam"/>
    <w:rsid w:val="00340F04"/>
    <w:pPr>
      <w:numPr>
        <w:ilvl w:val="2"/>
      </w:numPr>
      <w:tabs>
        <w:tab w:val="clear" w:pos="400"/>
        <w:tab w:val="left" w:pos="1200"/>
      </w:tabs>
    </w:pPr>
  </w:style>
  <w:style w:type="paragraph" w:styleId="ListeDevam4">
    <w:name w:val="List Continue 4"/>
    <w:basedOn w:val="ListeDevam"/>
    <w:rsid w:val="00340F04"/>
    <w:pPr>
      <w:numPr>
        <w:ilvl w:val="3"/>
      </w:numPr>
      <w:tabs>
        <w:tab w:val="clear" w:pos="400"/>
        <w:tab w:val="left" w:pos="1600"/>
      </w:tabs>
    </w:pPr>
  </w:style>
  <w:style w:type="paragraph" w:styleId="ListeDevam5">
    <w:name w:val="List Continue 5"/>
    <w:basedOn w:val="Normal"/>
    <w:rsid w:val="00340F04"/>
    <w:pPr>
      <w:ind w:left="1415"/>
    </w:pPr>
  </w:style>
  <w:style w:type="paragraph" w:styleId="ListeMaddemi">
    <w:name w:val="List Bullet"/>
    <w:basedOn w:val="Normal"/>
    <w:autoRedefine/>
    <w:rsid w:val="00340F04"/>
    <w:pPr>
      <w:numPr>
        <w:numId w:val="7"/>
      </w:numPr>
      <w:ind w:left="357" w:hanging="357"/>
    </w:pPr>
  </w:style>
  <w:style w:type="paragraph" w:styleId="ListeMaddemi2">
    <w:name w:val="List Bullet 2"/>
    <w:basedOn w:val="Normal"/>
    <w:autoRedefine/>
    <w:rsid w:val="00340F04"/>
    <w:pPr>
      <w:numPr>
        <w:numId w:val="8"/>
      </w:numPr>
    </w:pPr>
  </w:style>
  <w:style w:type="paragraph" w:styleId="ListeMaddemi3">
    <w:name w:val="List Bullet 3"/>
    <w:basedOn w:val="Normal"/>
    <w:autoRedefine/>
    <w:rsid w:val="00340F04"/>
    <w:pPr>
      <w:numPr>
        <w:numId w:val="9"/>
      </w:numPr>
      <w:ind w:left="1134"/>
    </w:pPr>
  </w:style>
  <w:style w:type="paragraph" w:styleId="ListeMaddemi4">
    <w:name w:val="List Bullet 4"/>
    <w:basedOn w:val="Normal"/>
    <w:autoRedefine/>
    <w:rsid w:val="00340F04"/>
    <w:pPr>
      <w:numPr>
        <w:numId w:val="10"/>
      </w:numPr>
      <w:ind w:hanging="437"/>
    </w:pPr>
  </w:style>
  <w:style w:type="paragraph" w:styleId="ListeMaddemi5">
    <w:name w:val="List Bullet 5"/>
    <w:basedOn w:val="Normal"/>
    <w:autoRedefine/>
    <w:rsid w:val="00340F04"/>
    <w:pPr>
      <w:numPr>
        <w:numId w:val="11"/>
      </w:numPr>
    </w:pPr>
  </w:style>
  <w:style w:type="paragraph" w:styleId="ListeNumaras">
    <w:name w:val="List Number"/>
    <w:basedOn w:val="Normal"/>
    <w:rsid w:val="00340F04"/>
    <w:pPr>
      <w:numPr>
        <w:numId w:val="12"/>
      </w:numPr>
      <w:tabs>
        <w:tab w:val="clear" w:pos="360"/>
        <w:tab w:val="left" w:pos="400"/>
      </w:tabs>
    </w:pPr>
  </w:style>
  <w:style w:type="paragraph" w:styleId="ListeNumaras2">
    <w:name w:val="List Number 2"/>
    <w:basedOn w:val="Normal"/>
    <w:rsid w:val="00340F04"/>
    <w:pPr>
      <w:numPr>
        <w:ilvl w:val="1"/>
        <w:numId w:val="12"/>
      </w:numPr>
      <w:tabs>
        <w:tab w:val="left" w:pos="800"/>
      </w:tabs>
    </w:pPr>
  </w:style>
  <w:style w:type="paragraph" w:styleId="ListeNumaras3">
    <w:name w:val="List Number 3"/>
    <w:basedOn w:val="Normal"/>
    <w:rsid w:val="00340F04"/>
    <w:pPr>
      <w:numPr>
        <w:ilvl w:val="2"/>
        <w:numId w:val="12"/>
      </w:numPr>
      <w:tabs>
        <w:tab w:val="left" w:pos="1200"/>
      </w:tabs>
    </w:pPr>
  </w:style>
  <w:style w:type="paragraph" w:styleId="ListeNumaras4">
    <w:name w:val="List Number 4"/>
    <w:basedOn w:val="Normal"/>
    <w:rsid w:val="00340F04"/>
    <w:pPr>
      <w:numPr>
        <w:ilvl w:val="3"/>
        <w:numId w:val="12"/>
      </w:numPr>
      <w:tabs>
        <w:tab w:val="left" w:pos="1600"/>
      </w:tabs>
    </w:pPr>
  </w:style>
  <w:style w:type="paragraph" w:styleId="ListeNumaras5">
    <w:name w:val="List Number 5"/>
    <w:basedOn w:val="Normal"/>
    <w:rsid w:val="00340F04"/>
    <w:pPr>
      <w:numPr>
        <w:numId w:val="13"/>
      </w:numPr>
    </w:pPr>
  </w:style>
  <w:style w:type="paragraph" w:styleId="MakroMetni">
    <w:name w:val="macro"/>
    <w:link w:val="MakroMetniChar"/>
    <w:semiHidden/>
    <w:rsid w:val="00340F04"/>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340F04"/>
    <w:rPr>
      <w:rFonts w:ascii="Courier New" w:eastAsia="MS Mincho" w:hAnsi="Courier New" w:cs="Cambria"/>
      <w:sz w:val="20"/>
      <w:szCs w:val="20"/>
      <w:lang w:val="en-GB" w:eastAsia="ja-JP"/>
    </w:rPr>
  </w:style>
  <w:style w:type="paragraph" w:styleId="MektupAdresi">
    <w:name w:val="envelope address"/>
    <w:basedOn w:val="Normal"/>
    <w:rsid w:val="00340F04"/>
    <w:pPr>
      <w:framePr w:w="7938" w:h="1985" w:hRule="exact" w:hSpace="141" w:wrap="auto" w:hAnchor="page" w:xAlign="center" w:yAlign="bottom"/>
      <w:ind w:left="2835"/>
    </w:pPr>
    <w:rPr>
      <w:sz w:val="26"/>
    </w:rPr>
  </w:style>
  <w:style w:type="paragraph" w:customStyle="1" w:styleId="na2">
    <w:name w:val="na2"/>
    <w:basedOn w:val="a2"/>
    <w:next w:val="Normal"/>
    <w:rsid w:val="00340F04"/>
    <w:pPr>
      <w:numPr>
        <w:ilvl w:val="0"/>
        <w:numId w:val="19"/>
      </w:numPr>
      <w:ind w:left="641" w:hanging="641"/>
      <w:jc w:val="left"/>
    </w:pPr>
  </w:style>
  <w:style w:type="paragraph" w:customStyle="1" w:styleId="na3">
    <w:name w:val="na3"/>
    <w:basedOn w:val="a3"/>
    <w:next w:val="Normal"/>
    <w:rsid w:val="00340F04"/>
    <w:pPr>
      <w:numPr>
        <w:ilvl w:val="1"/>
        <w:numId w:val="19"/>
      </w:numPr>
      <w:ind w:left="879" w:hanging="879"/>
      <w:jc w:val="left"/>
    </w:pPr>
  </w:style>
  <w:style w:type="paragraph" w:customStyle="1" w:styleId="na4">
    <w:name w:val="na4"/>
    <w:basedOn w:val="a4"/>
    <w:next w:val="Normal"/>
    <w:rsid w:val="00340F04"/>
    <w:pPr>
      <w:numPr>
        <w:ilvl w:val="2"/>
        <w:numId w:val="19"/>
      </w:numPr>
      <w:ind w:left="1140" w:hanging="1140"/>
      <w:jc w:val="left"/>
    </w:pPr>
  </w:style>
  <w:style w:type="paragraph" w:customStyle="1" w:styleId="na5">
    <w:name w:val="na5"/>
    <w:basedOn w:val="a5"/>
    <w:next w:val="Normal"/>
    <w:rsid w:val="00340F04"/>
    <w:pPr>
      <w:numPr>
        <w:ilvl w:val="3"/>
        <w:numId w:val="19"/>
      </w:numPr>
      <w:ind w:left="1304" w:hanging="1304"/>
      <w:jc w:val="left"/>
    </w:pPr>
  </w:style>
  <w:style w:type="paragraph" w:customStyle="1" w:styleId="na6">
    <w:name w:val="na6"/>
    <w:basedOn w:val="a6"/>
    <w:next w:val="Normal"/>
    <w:rsid w:val="00340F04"/>
    <w:pPr>
      <w:numPr>
        <w:ilvl w:val="4"/>
        <w:numId w:val="19"/>
      </w:numPr>
      <w:ind w:left="1418" w:hanging="1418"/>
      <w:jc w:val="left"/>
    </w:pPr>
  </w:style>
  <w:style w:type="paragraph" w:styleId="NormalGirinti">
    <w:name w:val="Normal Indent"/>
    <w:basedOn w:val="Normal"/>
    <w:rsid w:val="00340F04"/>
    <w:pPr>
      <w:ind w:left="708"/>
    </w:pPr>
  </w:style>
  <w:style w:type="paragraph" w:styleId="NotBal">
    <w:name w:val="Note Heading"/>
    <w:basedOn w:val="Normal"/>
    <w:next w:val="Normal"/>
    <w:link w:val="NotBalChar"/>
    <w:rsid w:val="00340F04"/>
  </w:style>
  <w:style w:type="character" w:customStyle="1" w:styleId="NotBalChar">
    <w:name w:val="Not Başlığı Char"/>
    <w:basedOn w:val="VarsaylanParagrafYazTipi"/>
    <w:link w:val="NotBal"/>
    <w:rsid w:val="00340F04"/>
    <w:rPr>
      <w:rFonts w:ascii="Cambria" w:hAnsi="Cambria"/>
    </w:rPr>
  </w:style>
  <w:style w:type="paragraph" w:customStyle="1" w:styleId="Note">
    <w:name w:val="Note"/>
    <w:basedOn w:val="Normal"/>
    <w:next w:val="Normal"/>
    <w:rsid w:val="00340F04"/>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340F04"/>
    <w:pPr>
      <w:tabs>
        <w:tab w:val="left" w:pos="539"/>
      </w:tabs>
    </w:pPr>
  </w:style>
  <w:style w:type="paragraph" w:customStyle="1" w:styleId="p3">
    <w:name w:val="p3"/>
    <w:basedOn w:val="Normal"/>
    <w:next w:val="Normal"/>
    <w:rsid w:val="00340F04"/>
    <w:pPr>
      <w:tabs>
        <w:tab w:val="left" w:pos="658"/>
      </w:tabs>
    </w:pPr>
  </w:style>
  <w:style w:type="paragraph" w:customStyle="1" w:styleId="p4">
    <w:name w:val="p4"/>
    <w:basedOn w:val="Normal"/>
    <w:next w:val="Normal"/>
    <w:rsid w:val="00340F04"/>
    <w:pPr>
      <w:tabs>
        <w:tab w:val="left" w:pos="941"/>
      </w:tabs>
    </w:pPr>
  </w:style>
  <w:style w:type="paragraph" w:customStyle="1" w:styleId="p5">
    <w:name w:val="p5"/>
    <w:basedOn w:val="Normal"/>
    <w:next w:val="Normal"/>
    <w:rsid w:val="00340F04"/>
    <w:pPr>
      <w:tabs>
        <w:tab w:val="left" w:pos="1077"/>
      </w:tabs>
    </w:pPr>
  </w:style>
  <w:style w:type="paragraph" w:customStyle="1" w:styleId="p6">
    <w:name w:val="p6"/>
    <w:basedOn w:val="Normal"/>
    <w:next w:val="Normal"/>
    <w:rsid w:val="00340F04"/>
    <w:pPr>
      <w:tabs>
        <w:tab w:val="left" w:pos="1191"/>
      </w:tabs>
    </w:pPr>
  </w:style>
  <w:style w:type="paragraph" w:customStyle="1" w:styleId="RefNorm">
    <w:name w:val="RefNorm"/>
    <w:basedOn w:val="Normal"/>
    <w:next w:val="Normal"/>
    <w:rsid w:val="00340F04"/>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340F04"/>
    <w:rPr>
      <w:noProof w:val="0"/>
      <w:lang w:val="fr-FR"/>
    </w:rPr>
  </w:style>
  <w:style w:type="paragraph" w:styleId="Selamlama">
    <w:name w:val="Salutation"/>
    <w:basedOn w:val="Normal"/>
    <w:next w:val="Normal"/>
    <w:link w:val="SelamlamaChar"/>
    <w:rsid w:val="00340F04"/>
  </w:style>
  <w:style w:type="character" w:customStyle="1" w:styleId="SelamlamaChar">
    <w:name w:val="Selamlama Char"/>
    <w:basedOn w:val="VarsaylanParagrafYazTipi"/>
    <w:link w:val="Selamlama"/>
    <w:rsid w:val="00340F04"/>
    <w:rPr>
      <w:rFonts w:ascii="Cambria" w:hAnsi="Cambria"/>
    </w:rPr>
  </w:style>
  <w:style w:type="character" w:styleId="SonnotBavurusu">
    <w:name w:val="endnote reference"/>
    <w:semiHidden/>
    <w:rsid w:val="00340F04"/>
    <w:rPr>
      <w:noProof w:val="0"/>
      <w:vertAlign w:val="superscript"/>
      <w:lang w:val="fr-FR"/>
    </w:rPr>
  </w:style>
  <w:style w:type="paragraph" w:styleId="SonnotMetni">
    <w:name w:val="endnote text"/>
    <w:basedOn w:val="Normal"/>
    <w:link w:val="SonnotMetniChar"/>
    <w:semiHidden/>
    <w:rsid w:val="00340F04"/>
  </w:style>
  <w:style w:type="character" w:customStyle="1" w:styleId="SonnotMetniChar">
    <w:name w:val="Sonnot Metni Char"/>
    <w:basedOn w:val="VarsaylanParagrafYazTipi"/>
    <w:link w:val="SonnotMetni"/>
    <w:semiHidden/>
    <w:rsid w:val="00340F04"/>
    <w:rPr>
      <w:rFonts w:ascii="Cambria" w:hAnsi="Cambria"/>
    </w:rPr>
  </w:style>
  <w:style w:type="paragraph" w:customStyle="1" w:styleId="Special">
    <w:name w:val="Special"/>
    <w:basedOn w:val="Normal"/>
    <w:next w:val="Normal"/>
    <w:rsid w:val="00340F04"/>
  </w:style>
  <w:style w:type="paragraph" w:styleId="ekillerTablosu">
    <w:name w:val="table of figures"/>
    <w:basedOn w:val="Normal"/>
    <w:next w:val="Normal"/>
    <w:rsid w:val="00340F04"/>
    <w:pPr>
      <w:ind w:left="851" w:right="499" w:hanging="851"/>
    </w:pPr>
  </w:style>
  <w:style w:type="paragraph" w:customStyle="1" w:styleId="Tablefootnote">
    <w:name w:val="Table footnote"/>
    <w:basedOn w:val="Normal"/>
    <w:rsid w:val="00340F04"/>
    <w:pPr>
      <w:tabs>
        <w:tab w:val="left" w:pos="340"/>
      </w:tabs>
      <w:spacing w:before="60" w:after="60" w:line="190" w:lineRule="atLeast"/>
    </w:pPr>
    <w:rPr>
      <w:sz w:val="18"/>
    </w:rPr>
  </w:style>
  <w:style w:type="paragraph" w:customStyle="1" w:styleId="Tabletext10">
    <w:name w:val="Table text (10)"/>
    <w:basedOn w:val="Normal"/>
    <w:rsid w:val="00340F04"/>
    <w:pPr>
      <w:spacing w:before="60" w:after="60"/>
    </w:pPr>
    <w:rPr>
      <w:sz w:val="20"/>
    </w:rPr>
  </w:style>
  <w:style w:type="paragraph" w:customStyle="1" w:styleId="Tabletext7">
    <w:name w:val="Table text (7)"/>
    <w:basedOn w:val="Normal"/>
    <w:rsid w:val="00340F04"/>
    <w:pPr>
      <w:spacing w:before="60" w:after="60" w:line="170" w:lineRule="atLeast"/>
    </w:pPr>
    <w:rPr>
      <w:sz w:val="14"/>
      <w:szCs w:val="14"/>
    </w:rPr>
  </w:style>
  <w:style w:type="paragraph" w:customStyle="1" w:styleId="Tabletext8">
    <w:name w:val="Table text (8)"/>
    <w:basedOn w:val="Normal"/>
    <w:rsid w:val="00340F04"/>
    <w:pPr>
      <w:spacing w:before="60" w:after="60" w:line="190" w:lineRule="atLeast"/>
    </w:pPr>
    <w:rPr>
      <w:sz w:val="16"/>
      <w:szCs w:val="16"/>
    </w:rPr>
  </w:style>
  <w:style w:type="paragraph" w:customStyle="1" w:styleId="Tabletext9">
    <w:name w:val="Table text (9)"/>
    <w:basedOn w:val="Normal"/>
    <w:rsid w:val="00340F04"/>
    <w:pPr>
      <w:spacing w:before="60" w:after="60" w:line="210" w:lineRule="atLeast"/>
    </w:pPr>
    <w:rPr>
      <w:sz w:val="18"/>
      <w:szCs w:val="18"/>
    </w:rPr>
  </w:style>
  <w:style w:type="paragraph" w:customStyle="1" w:styleId="Tabletitle">
    <w:name w:val="Table title"/>
    <w:basedOn w:val="Normal"/>
    <w:next w:val="Normal"/>
    <w:rsid w:val="00340F04"/>
    <w:pPr>
      <w:keepNext/>
      <w:suppressAutoHyphens/>
      <w:spacing w:before="120" w:line="230" w:lineRule="exact"/>
      <w:jc w:val="center"/>
    </w:pPr>
    <w:rPr>
      <w:b/>
    </w:rPr>
  </w:style>
  <w:style w:type="table" w:customStyle="1" w:styleId="TableFormula">
    <w:name w:val="Table_Formula"/>
    <w:basedOn w:val="NormalTablo"/>
    <w:uiPriority w:val="99"/>
    <w:locked/>
    <w:rsid w:val="00340F04"/>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340F04"/>
    <w:rPr>
      <w:noProof/>
      <w:position w:val="6"/>
      <w:sz w:val="16"/>
      <w:lang w:val="tr-TR"/>
    </w:rPr>
  </w:style>
  <w:style w:type="table" w:styleId="Tablo3Befektler1">
    <w:name w:val="Table 3D effects 1"/>
    <w:basedOn w:val="NormalTablo"/>
    <w:rsid w:val="00340F04"/>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340F04"/>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340F04"/>
    <w:pPr>
      <w:spacing w:after="240" w:line="230" w:lineRule="atLeast"/>
      <w:jc w:val="both"/>
    </w:pPr>
    <w:rPr>
      <w:rFonts w:ascii="Cambria" w:eastAsia="Cambria" w:hAnsi="Cambria" w:cs="Cambria"/>
      <w:sz w:val="20"/>
      <w:szCs w:val="20"/>
      <w:lang w:val="en-US"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340F04"/>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340F04"/>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340F04"/>
    <w:pPr>
      <w:spacing w:after="240" w:line="230" w:lineRule="atLeast"/>
      <w:jc w:val="both"/>
    </w:pPr>
    <w:rPr>
      <w:rFonts w:ascii="Cambria" w:eastAsia="Cambria" w:hAnsi="Cambria" w:cs="Cambria"/>
      <w:sz w:val="20"/>
      <w:szCs w:val="20"/>
      <w:lang w:val="en-US"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340F04"/>
    <w:pPr>
      <w:spacing w:after="240" w:line="230" w:lineRule="atLeast"/>
      <w:jc w:val="both"/>
    </w:pPr>
    <w:rPr>
      <w:rFonts w:ascii="Cambria" w:eastAsia="Cambria" w:hAnsi="Cambria" w:cs="Cambria"/>
      <w:b/>
      <w:bCs/>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340F04"/>
    <w:pPr>
      <w:spacing w:after="240" w:line="230" w:lineRule="atLeast"/>
      <w:jc w:val="both"/>
    </w:pPr>
    <w:rPr>
      <w:rFonts w:ascii="Cambria" w:eastAsia="Cambria" w:hAnsi="Cambria" w:cs="Cambria"/>
      <w:color w:val="000080"/>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340F04"/>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340F04"/>
    <w:pPr>
      <w:spacing w:after="240" w:line="230" w:lineRule="atLeast"/>
      <w:jc w:val="both"/>
    </w:pPr>
    <w:rPr>
      <w:rFonts w:ascii="Cambria" w:eastAsia="Cambria" w:hAnsi="Cambria" w:cs="Cambria"/>
      <w:sz w:val="20"/>
      <w:szCs w:val="20"/>
      <w:lang w:val="en-US"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340F04"/>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340F04"/>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340F04"/>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340F04"/>
    <w:pPr>
      <w:spacing w:after="240" w:line="230" w:lineRule="atLeast"/>
      <w:jc w:val="both"/>
    </w:pPr>
    <w:rPr>
      <w:rFonts w:ascii="Cambria" w:eastAsia="Cambria" w:hAnsi="Cambria" w:cs="Cambria"/>
      <w:color w:val="FFFFFF"/>
      <w:sz w:val="20"/>
      <w:szCs w:val="20"/>
      <w:lang w:val="en-US"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340F04"/>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340F04"/>
    <w:pPr>
      <w:spacing w:after="240" w:line="230" w:lineRule="atLeast"/>
      <w:jc w:val="both"/>
    </w:pPr>
    <w:rPr>
      <w:rFonts w:ascii="Cambria" w:eastAsia="Cambria" w:hAnsi="Cambria" w:cs="Cambria"/>
      <w:b/>
      <w:bCs/>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340F04"/>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340F04"/>
    <w:pPr>
      <w:spacing w:after="240" w:line="230" w:lineRule="atLeast"/>
      <w:jc w:val="both"/>
    </w:pPr>
    <w:rPr>
      <w:rFonts w:ascii="Cambria" w:eastAsia="Cambria" w:hAnsi="Cambria" w:cs="Cambria"/>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340F04"/>
    <w:pPr>
      <w:spacing w:after="240" w:line="230" w:lineRule="atLeast"/>
      <w:jc w:val="both"/>
    </w:pPr>
    <w:rPr>
      <w:rFonts w:ascii="Cambria" w:eastAsia="Cambria" w:hAnsi="Cambria" w:cs="Cambria"/>
      <w:sz w:val="20"/>
      <w:szCs w:val="20"/>
      <w:lang w:val="en-US"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rsid w:val="00340F04"/>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340F04"/>
    <w:pPr>
      <w:spacing w:after="240" w:line="230" w:lineRule="atLeast"/>
      <w:jc w:val="both"/>
    </w:pPr>
    <w:rPr>
      <w:rFonts w:ascii="Cambria" w:eastAsia="Cambria" w:hAnsi="Cambria" w:cs="Cambria"/>
      <w:sz w:val="20"/>
      <w:szCs w:val="20"/>
      <w:lang w:val="en-US"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340F04"/>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340F04"/>
    <w:pPr>
      <w:spacing w:after="240" w:line="230" w:lineRule="atLeast"/>
      <w:jc w:val="both"/>
    </w:pPr>
    <w:rPr>
      <w:rFonts w:ascii="Cambria" w:eastAsia="Cambria" w:hAnsi="Cambria" w:cs="Cambria"/>
      <w:sz w:val="20"/>
      <w:szCs w:val="20"/>
      <w:lang w:val="en-US"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340F04"/>
  </w:style>
  <w:style w:type="character" w:customStyle="1" w:styleId="TarihChar">
    <w:name w:val="Tarih Char"/>
    <w:basedOn w:val="VarsaylanParagrafYazTipi"/>
    <w:link w:val="Tarih"/>
    <w:rsid w:val="00340F04"/>
    <w:rPr>
      <w:rFonts w:ascii="Cambria" w:hAnsi="Cambria"/>
    </w:rPr>
  </w:style>
  <w:style w:type="paragraph" w:customStyle="1" w:styleId="Terms">
    <w:name w:val="Term(s)"/>
    <w:basedOn w:val="Normal"/>
    <w:next w:val="Definition"/>
    <w:rsid w:val="00340F04"/>
    <w:pPr>
      <w:keepNext/>
      <w:suppressAutoHyphens/>
    </w:pPr>
    <w:rPr>
      <w:b/>
    </w:rPr>
  </w:style>
  <w:style w:type="paragraph" w:customStyle="1" w:styleId="TermNum">
    <w:name w:val="TermNum"/>
    <w:basedOn w:val="Normal"/>
    <w:next w:val="Terms"/>
    <w:rsid w:val="00340F04"/>
    <w:pPr>
      <w:keepNext/>
      <w:spacing w:after="0"/>
    </w:pPr>
    <w:rPr>
      <w:b/>
    </w:rPr>
  </w:style>
  <w:style w:type="character" w:styleId="YerTutucuMetni">
    <w:name w:val="Placeholder Text"/>
    <w:basedOn w:val="VarsaylanParagrafYazTipi"/>
    <w:uiPriority w:val="99"/>
    <w:semiHidden/>
    <w:rsid w:val="00340F04"/>
    <w:rPr>
      <w:color w:val="808080"/>
    </w:rPr>
  </w:style>
  <w:style w:type="paragraph" w:styleId="ZarfDn">
    <w:name w:val="envelope return"/>
    <w:basedOn w:val="Normal"/>
    <w:rsid w:val="00340F04"/>
  </w:style>
  <w:style w:type="paragraph" w:customStyle="1" w:styleId="zzISOforeword">
    <w:name w:val="zz ISO foreword"/>
    <w:basedOn w:val="Introduction"/>
    <w:next w:val="Normal"/>
    <w:rsid w:val="00340F04"/>
  </w:style>
  <w:style w:type="paragraph" w:customStyle="1" w:styleId="zzBiblio">
    <w:name w:val="zzBiblio"/>
    <w:basedOn w:val="Normal"/>
    <w:next w:val="BiblioEntry"/>
    <w:rsid w:val="00340F04"/>
    <w:pPr>
      <w:pageBreakBefore/>
      <w:spacing w:after="760" w:line="310" w:lineRule="exact"/>
      <w:jc w:val="center"/>
      <w:outlineLvl w:val="0"/>
    </w:pPr>
    <w:rPr>
      <w:b/>
      <w:sz w:val="28"/>
      <w:szCs w:val="28"/>
    </w:rPr>
  </w:style>
  <w:style w:type="paragraph" w:customStyle="1" w:styleId="zzContents">
    <w:name w:val="zzContents"/>
    <w:basedOn w:val="Introduction"/>
    <w:next w:val="T1"/>
    <w:rsid w:val="00340F04"/>
    <w:pPr>
      <w:tabs>
        <w:tab w:val="clear" w:pos="400"/>
      </w:tabs>
    </w:pPr>
    <w:rPr>
      <w:sz w:val="30"/>
      <w:szCs w:val="30"/>
    </w:rPr>
  </w:style>
  <w:style w:type="paragraph" w:customStyle="1" w:styleId="zzCopyright">
    <w:name w:val="zzCopyright"/>
    <w:basedOn w:val="Normal"/>
    <w:next w:val="Normal"/>
    <w:rsid w:val="00340F04"/>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340F04"/>
    <w:pPr>
      <w:spacing w:after="220"/>
      <w:jc w:val="right"/>
    </w:pPr>
    <w:rPr>
      <w:b/>
      <w:color w:val="000000"/>
      <w:sz w:val="26"/>
    </w:rPr>
  </w:style>
  <w:style w:type="paragraph" w:customStyle="1" w:styleId="zzForeword">
    <w:name w:val="zzForeword"/>
    <w:basedOn w:val="Introduction"/>
    <w:next w:val="Normal"/>
    <w:rsid w:val="00340F04"/>
    <w:pPr>
      <w:tabs>
        <w:tab w:val="clear" w:pos="400"/>
      </w:tabs>
    </w:pPr>
  </w:style>
  <w:style w:type="paragraph" w:customStyle="1" w:styleId="zzHelp">
    <w:name w:val="zzHelp"/>
    <w:basedOn w:val="Normal"/>
    <w:rsid w:val="00340F04"/>
    <w:rPr>
      <w:color w:val="008000"/>
    </w:rPr>
  </w:style>
  <w:style w:type="paragraph" w:customStyle="1" w:styleId="zzIndex">
    <w:name w:val="zzIndex"/>
    <w:basedOn w:val="zzBiblio"/>
    <w:next w:val="DizinBal"/>
    <w:rsid w:val="00340F04"/>
    <w:rPr>
      <w:sz w:val="30"/>
      <w:szCs w:val="30"/>
    </w:rPr>
  </w:style>
  <w:style w:type="table" w:customStyle="1" w:styleId="DzTablo11">
    <w:name w:val="Düz Tablo 11"/>
    <w:basedOn w:val="NormalTablo"/>
    <w:uiPriority w:val="41"/>
    <w:rsid w:val="00340F04"/>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340F04"/>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340F0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340F0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340F0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340F04"/>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340F04"/>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340F04"/>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340F04"/>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340F04"/>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340F04"/>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340F04"/>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340F04"/>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340F04"/>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340F04"/>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340F04"/>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340F04"/>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340F04"/>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340F04"/>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340F0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340F0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340F0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340F0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340F0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340F0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340F0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340F04"/>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340F04"/>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340F04"/>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340F04"/>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340F04"/>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340F04"/>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340F04"/>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340F04"/>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340F04"/>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340F04"/>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340F04"/>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340F04"/>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340F04"/>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340F04"/>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340F0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340F0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340F0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340F0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340F0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340F0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340F0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340F04"/>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340F04"/>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340F04"/>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340F04"/>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340F04"/>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340F04"/>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340F04"/>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340F04"/>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340F0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340F04"/>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340F04"/>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340F04"/>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340F04"/>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340F04"/>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340F04"/>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340F04"/>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340F04"/>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340F04"/>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340F04"/>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340F04"/>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340F04"/>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340F04"/>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340F04"/>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340F04"/>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340F04"/>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340F04"/>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340F04"/>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340F04"/>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340F04"/>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340F04"/>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340F04"/>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zzCoverTr">
    <w:name w:val="zzCoverTr"/>
    <w:basedOn w:val="Normal"/>
    <w:rsid w:val="00340F04"/>
    <w:pPr>
      <w:spacing w:before="240"/>
      <w:ind w:right="253"/>
      <w:jc w:val="left"/>
    </w:pPr>
    <w:rPr>
      <w:rFonts w:eastAsia="Cambria" w:cs="Arial"/>
      <w:bCs/>
      <w:sz w:val="32"/>
    </w:rPr>
  </w:style>
  <w:style w:type="paragraph" w:customStyle="1" w:styleId="tseTrkStandard">
    <w:name w:val="tseTürkStandardı"/>
    <w:basedOn w:val="Normal"/>
    <w:rsid w:val="00340F04"/>
    <w:pPr>
      <w:spacing w:after="0"/>
      <w:jc w:val="right"/>
    </w:pPr>
    <w:rPr>
      <w:rFonts w:eastAsia="Cambria" w:cs="Cambria"/>
      <w:b/>
      <w:color w:val="1E569F"/>
      <w:sz w:val="44"/>
    </w:rPr>
  </w:style>
  <w:style w:type="paragraph" w:customStyle="1" w:styleId="tseStandartNo">
    <w:name w:val="tseStandartNo"/>
    <w:basedOn w:val="Normal"/>
    <w:rsid w:val="00340F04"/>
    <w:pPr>
      <w:spacing w:after="0"/>
      <w:jc w:val="right"/>
    </w:pPr>
    <w:rPr>
      <w:rFonts w:eastAsia="Cambria"/>
      <w:b/>
      <w:color w:val="1E569F"/>
      <w:sz w:val="44"/>
    </w:rPr>
  </w:style>
  <w:style w:type="paragraph" w:customStyle="1" w:styleId="tseStandartTarihi">
    <w:name w:val="tseStandartTarihi"/>
    <w:basedOn w:val="Normal"/>
    <w:rsid w:val="00340F04"/>
    <w:pPr>
      <w:spacing w:after="0"/>
      <w:jc w:val="right"/>
    </w:pPr>
    <w:rPr>
      <w:rFonts w:eastAsia="Cambria"/>
      <w:b/>
      <w:sz w:val="26"/>
      <w:szCs w:val="26"/>
    </w:rPr>
  </w:style>
  <w:style w:type="paragraph" w:customStyle="1" w:styleId="tseYerine">
    <w:name w:val="tseYerine"/>
    <w:basedOn w:val="Normal"/>
    <w:rsid w:val="00340F04"/>
    <w:pPr>
      <w:spacing w:after="0"/>
      <w:jc w:val="right"/>
    </w:pPr>
    <w:rPr>
      <w:rFonts w:eastAsia="Cambria"/>
      <w:b/>
      <w:bCs/>
    </w:rPr>
  </w:style>
  <w:style w:type="paragraph" w:customStyle="1" w:styleId="tseICS">
    <w:name w:val="tseICS"/>
    <w:basedOn w:val="Normal"/>
    <w:rsid w:val="00340F04"/>
    <w:pPr>
      <w:spacing w:after="0"/>
      <w:jc w:val="right"/>
    </w:pPr>
  </w:style>
  <w:style w:type="paragraph" w:customStyle="1" w:styleId="zzCoverEn">
    <w:name w:val="zzCoverEn"/>
    <w:basedOn w:val="zzCoverTr"/>
    <w:rsid w:val="00340F04"/>
    <w:pPr>
      <w:spacing w:before="0" w:after="0"/>
      <w:ind w:left="130" w:right="255"/>
    </w:pPr>
    <w:rPr>
      <w:sz w:val="24"/>
      <w:szCs w:val="24"/>
      <w:lang w:val="en-GB"/>
    </w:rPr>
  </w:style>
  <w:style w:type="paragraph" w:customStyle="1" w:styleId="zzCoverFr">
    <w:name w:val="zzCoverFr"/>
    <w:basedOn w:val="zzCoverTr"/>
    <w:rsid w:val="00340F04"/>
    <w:pPr>
      <w:spacing w:before="0" w:after="0"/>
      <w:ind w:left="130" w:right="255"/>
    </w:pPr>
    <w:rPr>
      <w:sz w:val="24"/>
      <w:szCs w:val="24"/>
      <w:lang w:val="fr-FR"/>
    </w:rPr>
  </w:style>
  <w:style w:type="paragraph" w:customStyle="1" w:styleId="zzCoverDe">
    <w:name w:val="zzCoverDe"/>
    <w:basedOn w:val="zzCoverTr"/>
    <w:rsid w:val="00340F04"/>
    <w:pPr>
      <w:spacing w:before="0" w:after="0"/>
      <w:ind w:left="130" w:right="255"/>
    </w:pPr>
    <w:rPr>
      <w:lang w:val="de-DE"/>
    </w:rPr>
  </w:style>
  <w:style w:type="paragraph" w:customStyle="1" w:styleId="za2">
    <w:name w:val="za2"/>
    <w:basedOn w:val="na2"/>
    <w:rsid w:val="00340F04"/>
    <w:pPr>
      <w:numPr>
        <w:numId w:val="15"/>
      </w:numPr>
      <w:ind w:left="641" w:hanging="641"/>
    </w:pPr>
  </w:style>
  <w:style w:type="paragraph" w:customStyle="1" w:styleId="za3">
    <w:name w:val="za3"/>
    <w:basedOn w:val="na3"/>
    <w:next w:val="Normal"/>
    <w:rsid w:val="00340F04"/>
    <w:pPr>
      <w:numPr>
        <w:numId w:val="16"/>
      </w:numPr>
      <w:spacing w:line="240" w:lineRule="exact"/>
      <w:ind w:left="879" w:hanging="879"/>
    </w:pPr>
  </w:style>
  <w:style w:type="paragraph" w:customStyle="1" w:styleId="za4">
    <w:name w:val="za4"/>
    <w:basedOn w:val="na4"/>
    <w:next w:val="Normal"/>
    <w:rsid w:val="00340F04"/>
    <w:pPr>
      <w:numPr>
        <w:numId w:val="17"/>
      </w:numPr>
      <w:ind w:left="1140" w:hanging="1140"/>
    </w:pPr>
  </w:style>
  <w:style w:type="paragraph" w:customStyle="1" w:styleId="za5">
    <w:name w:val="za5"/>
    <w:basedOn w:val="na5"/>
    <w:next w:val="Normal"/>
    <w:rsid w:val="00340F04"/>
    <w:pPr>
      <w:numPr>
        <w:numId w:val="18"/>
      </w:numPr>
      <w:ind w:left="1304" w:hanging="1304"/>
    </w:pPr>
  </w:style>
  <w:style w:type="paragraph" w:customStyle="1" w:styleId="za6">
    <w:name w:val="za6"/>
    <w:basedOn w:val="na6"/>
    <w:next w:val="Normal"/>
    <w:rsid w:val="00340F04"/>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kGlgeleme">
    <w:name w:val="Light Shading"/>
    <w:basedOn w:val="NormalTablo"/>
    <w:uiPriority w:val="60"/>
    <w:rsid w:val="00340F0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340F0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340F0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340F0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340F0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340F0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GvdeMetniGirintisi3">
    <w:name w:val="Body Text Indent 3"/>
    <w:basedOn w:val="Normal"/>
    <w:link w:val="GvdeMetniGirintisi3Char"/>
    <w:uiPriority w:val="99"/>
    <w:semiHidden/>
    <w:unhideWhenUsed/>
    <w:rsid w:val="00212753"/>
    <w:pPr>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212753"/>
    <w:rPr>
      <w:rFonts w:ascii="Cambria" w:hAnsi="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39463768">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189270090">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264342271">
      <w:bodyDiv w:val="1"/>
      <w:marLeft w:val="0"/>
      <w:marRight w:val="0"/>
      <w:marTop w:val="0"/>
      <w:marBottom w:val="0"/>
      <w:divBdr>
        <w:top w:val="none" w:sz="0" w:space="0" w:color="auto"/>
        <w:left w:val="none" w:sz="0" w:space="0" w:color="auto"/>
        <w:bottom w:val="none" w:sz="0" w:space="0" w:color="auto"/>
        <w:right w:val="none" w:sz="0" w:space="0" w:color="auto"/>
      </w:divBdr>
    </w:div>
    <w:div w:id="17121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0.png"/><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oleObject" Target="embeddings/oleObject1.bin"/><Relationship Id="rId30" Type="http://schemas.openxmlformats.org/officeDocument/2006/relationships/footer" Target="footer7.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9905A3388AE384B879C1DDE2EE19D3C" ma:contentTypeVersion="2" ma:contentTypeDescription="Yeni belge oluşturun." ma:contentTypeScope="" ma:versionID="266de68de9b66e9ad5e22c4b233e3cd0">
  <xsd:schema xmlns:xsd="http://www.w3.org/2001/XMLSchema" xmlns:xs="http://www.w3.org/2001/XMLSchema" xmlns:p="http://schemas.microsoft.com/office/2006/metadata/properties" xmlns:ns2="8c8be703-7c0c-4642-b177-8f63c52b79f2" targetNamespace="http://schemas.microsoft.com/office/2006/metadata/properties" ma:root="true" ma:fieldsID="0b5a8ae6850a4889b5a7add9087e2a06" ns2:_="">
    <xsd:import namespace="8c8be703-7c0c-4642-b177-8f63c52b79f2"/>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e703-7c0c-4642-b177-8f63c52b79f2"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Token xmlns="8c8be703-7c0c-4642-b177-8f63c52b79f2">DE7A5FC8-ED3A-4EAC-8DA4-03F84174A4C3</SecurityToken>
    <FileName xmlns="8c8be703-7c0c-4642-b177-8f63c52b79f2">tst_3958_Standard_Tasari_Icerik_(DOC)_250871 (1).docx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599B7-3BD9-4F1F-9152-58D02E150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e703-7c0c-4642-b177-8f63c52b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8c8be703-7c0c-4642-b177-8f63c52b79f2"/>
  </ds:schemaRefs>
</ds:datastoreItem>
</file>

<file path=customXml/itemProps4.xml><?xml version="1.0" encoding="utf-8"?>
<ds:datastoreItem xmlns:ds="http://schemas.openxmlformats.org/officeDocument/2006/customXml" ds:itemID="{6B6BDE90-528A-4317-8945-170E6A83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16</Pages>
  <Words>2578</Words>
  <Characters>14701</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Microsoft hesabı</cp:lastModifiedBy>
  <cp:revision>2</cp:revision>
  <cp:lastPrinted>2024-01-17T11:22:00Z</cp:lastPrinted>
  <dcterms:created xsi:type="dcterms:W3CDTF">2024-11-25T10:11:00Z</dcterms:created>
  <dcterms:modified xsi:type="dcterms:W3CDTF">2024-11-25T10:11:00Z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3958</vt:lpwstr>
  </property>
  <property fmtid="{D5CDD505-2E9C-101B-9397-08002B2CF9AE}" pid="3" name="STANDART_YAYIN_TARIHI">
    <vt:lpwstr> </vt:lpwstr>
  </property>
  <property fmtid="{D5CDD505-2E9C-101B-9397-08002B2CF9AE}" pid="4" name="YERINE_ALDIGI_STANDART">
    <vt:lpwstr>TS 3958:2010</vt:lpwstr>
  </property>
  <property fmtid="{D5CDD505-2E9C-101B-9397-08002B2CF9AE}" pid="5" name="ICS_NUMARASI">
    <vt:lpwstr>67.080.10</vt:lpwstr>
  </property>
  <property fmtid="{D5CDD505-2E9C-101B-9397-08002B2CF9AE}" pid="6" name="TURKCE_ADI">
    <vt:lpwstr>Vişne reçeli</vt:lpwstr>
  </property>
  <property fmtid="{D5CDD505-2E9C-101B-9397-08002B2CF9AE}" pid="7" name="INGILIZCE_ADI">
    <vt:lpwstr>Sour cherry jam</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2024/164470</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0x010100E9905A3388AE384B879C1DDE2EE19D3C</vt:lpwstr>
  </property>
  <property fmtid="{D5CDD505-2E9C-101B-9397-08002B2CF9AE}" pid="19" name="geodilabelclass">
    <vt:lpwstr>id_classification_unclassified=0ef0d4bf-59b8-4ae6-bbc0-fafde041157b</vt:lpwstr>
  </property>
  <property fmtid="{D5CDD505-2E9C-101B-9397-08002B2CF9AE}" pid="20" name="geodilabeluser">
    <vt:lpwstr>user=17830648692</vt:lpwstr>
  </property>
  <property fmtid="{D5CDD505-2E9C-101B-9397-08002B2CF9AE}" pid="21" name="geodilabeltime">
    <vt:lpwstr>datetime=2024-11-22T06:58:06.617Z</vt:lpwstr>
  </property>
</Properties>
</file>